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29" w:tblpY="3481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170"/>
        <w:gridCol w:w="3060"/>
        <w:gridCol w:w="2790"/>
        <w:gridCol w:w="2700"/>
        <w:gridCol w:w="2898"/>
      </w:tblGrid>
      <w:tr w:rsidR="005F5FE2" w:rsidRPr="005F5FE2" w14:paraId="66646E28" w14:textId="77777777" w:rsidTr="00817EFE">
        <w:tc>
          <w:tcPr>
            <w:tcW w:w="1998" w:type="dxa"/>
            <w:shd w:val="clear" w:color="auto" w:fill="321674"/>
          </w:tcPr>
          <w:p w14:paraId="0A6CA086" w14:textId="77777777" w:rsidR="00133414" w:rsidRPr="005F5FE2" w:rsidRDefault="00133414" w:rsidP="00817EFE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1170" w:type="dxa"/>
            <w:shd w:val="clear" w:color="auto" w:fill="321674"/>
          </w:tcPr>
          <w:p w14:paraId="0456DA73" w14:textId="77777777" w:rsidR="00133414" w:rsidRPr="005F5FE2" w:rsidRDefault="00133414" w:rsidP="00817EFE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100 Points</w:t>
            </w:r>
          </w:p>
        </w:tc>
        <w:tc>
          <w:tcPr>
            <w:tcW w:w="3060" w:type="dxa"/>
            <w:shd w:val="clear" w:color="auto" w:fill="321674"/>
          </w:tcPr>
          <w:p w14:paraId="13070FDF" w14:textId="77777777" w:rsidR="00133414" w:rsidRPr="005F5FE2" w:rsidRDefault="00133414" w:rsidP="00817EFE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Excellent</w:t>
            </w:r>
          </w:p>
        </w:tc>
        <w:tc>
          <w:tcPr>
            <w:tcW w:w="2790" w:type="dxa"/>
            <w:shd w:val="clear" w:color="auto" w:fill="321674"/>
          </w:tcPr>
          <w:p w14:paraId="10F8AA4B" w14:textId="77777777" w:rsidR="00133414" w:rsidRPr="005F5FE2" w:rsidRDefault="00133414" w:rsidP="00817EFE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Good</w:t>
            </w:r>
          </w:p>
        </w:tc>
        <w:tc>
          <w:tcPr>
            <w:tcW w:w="2700" w:type="dxa"/>
            <w:shd w:val="clear" w:color="auto" w:fill="321674"/>
          </w:tcPr>
          <w:p w14:paraId="2EA9AF47" w14:textId="77777777" w:rsidR="00133414" w:rsidRPr="005F5FE2" w:rsidRDefault="00133414" w:rsidP="00817EFE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Fair</w:t>
            </w:r>
          </w:p>
        </w:tc>
        <w:tc>
          <w:tcPr>
            <w:tcW w:w="2898" w:type="dxa"/>
            <w:shd w:val="clear" w:color="auto" w:fill="321674"/>
          </w:tcPr>
          <w:p w14:paraId="3EB5FAD4" w14:textId="77777777" w:rsidR="00133414" w:rsidRPr="005F5FE2" w:rsidRDefault="00133414" w:rsidP="00817EFE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Poor</w:t>
            </w:r>
          </w:p>
        </w:tc>
      </w:tr>
      <w:tr w:rsidR="00133414" w:rsidRPr="00133414" w14:paraId="3E25D39A" w14:textId="77777777" w:rsidTr="00817EFE">
        <w:tc>
          <w:tcPr>
            <w:tcW w:w="1998" w:type="dxa"/>
          </w:tcPr>
          <w:p w14:paraId="35E2D7E3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5A80F3C2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20144095" w14:textId="77777777" w:rsidR="00133414" w:rsidRPr="00817EFE" w:rsidRDefault="00133414" w:rsidP="00817EFE">
            <w:p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  <w:t>Organization</w:t>
            </w:r>
          </w:p>
        </w:tc>
        <w:tc>
          <w:tcPr>
            <w:tcW w:w="1170" w:type="dxa"/>
          </w:tcPr>
          <w:p w14:paraId="43FE4535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0CB1DB1F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1E2FF813" w14:textId="77777777" w:rsidR="00133414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14:paraId="314CB324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Presentation was organized and sequenced; easy to follow. </w:t>
            </w:r>
          </w:p>
          <w:p w14:paraId="6681356E" w14:textId="42BA61E9" w:rsidR="00133414" w:rsidRPr="00817EFE" w:rsidRDefault="00133414" w:rsidP="00817EFE">
            <w:pPr>
              <w:rPr>
                <w:rFonts w:ascii="Garamond" w:hAnsi="Garamond" w:cs="Tahoma"/>
                <w:sz w:val="24"/>
                <w:szCs w:val="24"/>
              </w:rPr>
            </w:pPr>
          </w:p>
        </w:tc>
        <w:tc>
          <w:tcPr>
            <w:tcW w:w="2790" w:type="dxa"/>
          </w:tcPr>
          <w:p w14:paraId="3EC4F171" w14:textId="28A06259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Presentation had somewhat logical sequencing. </w:t>
            </w:r>
          </w:p>
        </w:tc>
        <w:tc>
          <w:tcPr>
            <w:tcW w:w="2700" w:type="dxa"/>
          </w:tcPr>
          <w:p w14:paraId="5BA6DB5F" w14:textId="1D17C30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Presentation was not clearly organized or sequenced. </w:t>
            </w:r>
          </w:p>
        </w:tc>
        <w:tc>
          <w:tcPr>
            <w:tcW w:w="2898" w:type="dxa"/>
          </w:tcPr>
          <w:p w14:paraId="0883AA38" w14:textId="0E4736CA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Presentation lacked organization; difficult to follow.</w:t>
            </w:r>
          </w:p>
        </w:tc>
      </w:tr>
      <w:tr w:rsidR="00133414" w:rsidRPr="00133414" w14:paraId="03833191" w14:textId="77777777" w:rsidTr="00817EFE">
        <w:tc>
          <w:tcPr>
            <w:tcW w:w="1998" w:type="dxa"/>
          </w:tcPr>
          <w:p w14:paraId="4957922D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3F8F9C0B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036227B8" w14:textId="77777777" w:rsidR="00133414" w:rsidRPr="00817EFE" w:rsidRDefault="00133414" w:rsidP="00817EFE">
            <w:p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  <w:t>Content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14:paraId="679A6986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29CF35EA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0D540BA2" w14:textId="77777777" w:rsidR="00133414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14:paraId="6C4EED1D" w14:textId="7294D642" w:rsidR="002F33A0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S</w:t>
            </w:r>
            <w:r w:rsidR="0083487E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trong 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understanding of 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the content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.</w:t>
            </w:r>
          </w:p>
          <w:p w14:paraId="2AEB5245" w14:textId="77777777" w:rsidR="002F33A0" w:rsidRPr="00817EFE" w:rsidRDefault="002F33A0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C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ontent was thoroughly addressed. </w:t>
            </w:r>
          </w:p>
          <w:p w14:paraId="20BFE7BA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No mistak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es were made 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regard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ing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 content knowledge. </w:t>
            </w:r>
          </w:p>
        </w:tc>
        <w:tc>
          <w:tcPr>
            <w:tcW w:w="2790" w:type="dxa"/>
          </w:tcPr>
          <w:p w14:paraId="7D29890F" w14:textId="599916E6" w:rsidR="002F33A0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Mostly 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had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 a solid understanding of the content. </w:t>
            </w:r>
          </w:p>
          <w:p w14:paraId="3D7BF105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Content missing minor elements or contained minor errors. </w:t>
            </w:r>
          </w:p>
        </w:tc>
        <w:tc>
          <w:tcPr>
            <w:tcW w:w="2700" w:type="dxa"/>
          </w:tcPr>
          <w:p w14:paraId="56DA2E4C" w14:textId="76E86ADC" w:rsidR="002F33A0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O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nly a superficial understanding of content. </w:t>
            </w:r>
          </w:p>
          <w:p w14:paraId="0B2EFF84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Several mistakes made during the presentation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8" w:type="dxa"/>
          </w:tcPr>
          <w:p w14:paraId="250D1FA1" w14:textId="3434C463" w:rsidR="00133414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L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ittle to no understanding of the content addressed in the presentation. </w:t>
            </w:r>
          </w:p>
        </w:tc>
      </w:tr>
      <w:tr w:rsidR="00133414" w:rsidRPr="00133414" w14:paraId="78AF43C3" w14:textId="77777777" w:rsidTr="00817EFE">
        <w:tc>
          <w:tcPr>
            <w:tcW w:w="1998" w:type="dxa"/>
          </w:tcPr>
          <w:p w14:paraId="5B11457E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40A3C6FE" w14:textId="77777777" w:rsidR="002F33A0" w:rsidRPr="00817EFE" w:rsidRDefault="002F33A0" w:rsidP="00817EFE">
            <w:pPr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</w:pPr>
          </w:p>
          <w:p w14:paraId="6615DE68" w14:textId="77777777" w:rsidR="00133414" w:rsidRPr="00817EFE" w:rsidRDefault="00133414" w:rsidP="00817EFE">
            <w:p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b/>
                <w:bCs/>
                <w:color w:val="000000"/>
                <w:sz w:val="24"/>
                <w:szCs w:val="24"/>
              </w:rPr>
              <w:t>Visual Aid(s)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</w:tcPr>
          <w:p w14:paraId="70021757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1B466376" w14:textId="77777777" w:rsidR="002F33A0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</w:p>
          <w:p w14:paraId="76626D45" w14:textId="77777777" w:rsidR="00133414" w:rsidRPr="00817EFE" w:rsidRDefault="002F33A0" w:rsidP="00817EFE">
            <w:pPr>
              <w:jc w:val="center"/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60" w:type="dxa"/>
          </w:tcPr>
          <w:p w14:paraId="3906F43E" w14:textId="77777777" w:rsidR="007E72F3" w:rsidRPr="00817EFE" w:rsidRDefault="007E72F3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Visual aids contained accurate information</w:t>
            </w:r>
            <w:r w:rsidR="0083487E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.</w:t>
            </w:r>
          </w:p>
          <w:p w14:paraId="5AD4B1E2" w14:textId="77777777" w:rsidR="002F33A0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Visual aids used were effective throughout presentation. </w:t>
            </w:r>
          </w:p>
          <w:p w14:paraId="2CB91042" w14:textId="35C1B085" w:rsidR="00133414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U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sed visual aids as a supplement, not as a crutch. </w:t>
            </w:r>
          </w:p>
        </w:tc>
        <w:tc>
          <w:tcPr>
            <w:tcW w:w="2790" w:type="dxa"/>
          </w:tcPr>
          <w:p w14:paraId="52B16FB2" w14:textId="77777777" w:rsidR="007E72F3" w:rsidRPr="00817EFE" w:rsidRDefault="007E72F3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hAnsi="Garamond" w:cs="Tahoma"/>
                <w:sz w:val="24"/>
                <w:szCs w:val="24"/>
              </w:rPr>
              <w:t>Visual aids contained mostly accurate information.</w:t>
            </w:r>
          </w:p>
          <w:p w14:paraId="7C16D095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Visual aids used were somewhat effective, but 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in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consistently 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used 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th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r</w:t>
            </w: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oughout presentation. </w:t>
            </w:r>
          </w:p>
        </w:tc>
        <w:tc>
          <w:tcPr>
            <w:tcW w:w="2700" w:type="dxa"/>
          </w:tcPr>
          <w:p w14:paraId="124CEAEE" w14:textId="77777777" w:rsidR="002F33A0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Visual aids used did not support verbal presentation. </w:t>
            </w:r>
          </w:p>
          <w:p w14:paraId="2BDD573F" w14:textId="77777777" w:rsidR="007E72F3" w:rsidRPr="00817EFE" w:rsidRDefault="002F33A0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Information </w:t>
            </w:r>
            <w:r w:rsidR="007E72F3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was lacking/inaccurate.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 xml:space="preserve"> </w:t>
            </w:r>
          </w:p>
          <w:p w14:paraId="6568DADC" w14:textId="04614BC2" w:rsidR="00133414" w:rsidRPr="00817EFE" w:rsidRDefault="004307A8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R</w:t>
            </w:r>
            <w:r w:rsidR="002F33A0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ead from notes/visual aids</w:t>
            </w:r>
            <w:r w:rsidR="00133414"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2898" w:type="dxa"/>
          </w:tcPr>
          <w:p w14:paraId="02A11500" w14:textId="77777777" w:rsidR="00133414" w:rsidRPr="00817EFE" w:rsidRDefault="00133414" w:rsidP="00817EFE">
            <w:pPr>
              <w:pStyle w:val="ListParagraph"/>
              <w:numPr>
                <w:ilvl w:val="0"/>
                <w:numId w:val="1"/>
              </w:numPr>
              <w:rPr>
                <w:rFonts w:ascii="Garamond" w:hAnsi="Garamond" w:cs="Tahoma"/>
                <w:sz w:val="24"/>
                <w:szCs w:val="24"/>
              </w:rPr>
            </w:pPr>
            <w:r w:rsidRPr="00817EFE">
              <w:rPr>
                <w:rFonts w:ascii="Garamond" w:eastAsia="Times New Roman" w:hAnsi="Garamond" w:cs="Tahoma"/>
                <w:color w:val="000000"/>
                <w:sz w:val="24"/>
                <w:szCs w:val="24"/>
              </w:rPr>
              <w:t>Visual aids were not used at all. </w:t>
            </w:r>
          </w:p>
        </w:tc>
      </w:tr>
    </w:tbl>
    <w:p w14:paraId="4CE18FE8" w14:textId="77777777" w:rsidR="00817EFE" w:rsidRDefault="00817EFE" w:rsidP="00817EFE">
      <w:pPr>
        <w:tabs>
          <w:tab w:val="center" w:pos="4320"/>
          <w:tab w:val="left" w:pos="5760"/>
          <w:tab w:val="right" w:pos="8640"/>
        </w:tabs>
        <w:spacing w:after="0" w:line="240" w:lineRule="auto"/>
        <w:rPr>
          <w:rFonts w:ascii="News Gothic MT" w:eastAsia="Source Sans Pro" w:hAnsi="News Gothic MT" w:cs="Tahoma"/>
          <w:b/>
          <w:sz w:val="36"/>
          <w:szCs w:val="36"/>
        </w:rPr>
      </w:pPr>
    </w:p>
    <w:p w14:paraId="2F32D9FD" w14:textId="77777777" w:rsidR="00817EFE" w:rsidRDefault="00817EFE" w:rsidP="00817EFE">
      <w:pPr>
        <w:tabs>
          <w:tab w:val="center" w:pos="4320"/>
          <w:tab w:val="left" w:pos="5760"/>
          <w:tab w:val="right" w:pos="8640"/>
        </w:tabs>
        <w:spacing w:after="0" w:line="240" w:lineRule="auto"/>
        <w:jc w:val="right"/>
      </w:pPr>
      <w:r w:rsidRPr="00817EFE">
        <w:rPr>
          <w:rFonts w:ascii="News Gothic MT" w:eastAsia="Source Sans Pro" w:hAnsi="News Gothic MT" w:cs="Tahoma"/>
          <w:b/>
          <w:sz w:val="36"/>
          <w:szCs w:val="36"/>
        </w:rPr>
        <w:t>Human Trafficking: Listening to Her Story Presentation Rubric</w:t>
      </w:r>
    </w:p>
    <w:p w14:paraId="76C79AD5" w14:textId="77777777" w:rsidR="00133414" w:rsidRDefault="00133414"/>
    <w:p w14:paraId="12FEA0CC" w14:textId="77777777" w:rsidR="00817EFE" w:rsidRDefault="00817EFE" w:rsidP="005F5FE2">
      <w:pPr>
        <w:ind w:left="9360" w:firstLine="720"/>
      </w:pPr>
    </w:p>
    <w:p w14:paraId="4D6B79F7" w14:textId="77777777" w:rsidR="00817EFE" w:rsidRDefault="00817EFE" w:rsidP="005F5FE2">
      <w:pPr>
        <w:ind w:left="9360" w:firstLine="720"/>
      </w:pPr>
    </w:p>
    <w:p w14:paraId="281FCD24" w14:textId="536183E8" w:rsidR="00133414" w:rsidRDefault="0083487E" w:rsidP="005F5FE2">
      <w:pPr>
        <w:ind w:left="9360" w:firstLine="720"/>
      </w:pPr>
      <w:r>
        <w:rPr>
          <w:rFonts w:hint="cs"/>
        </w:rPr>
        <w:t xml:space="preserve">Final Score </w:t>
      </w:r>
      <w:r>
        <w:rPr>
          <w:rFonts w:hint="cs"/>
          <w:szCs w:val="24"/>
          <w:u w:val="double"/>
        </w:rPr>
        <w:t xml:space="preserve"> ________________</w:t>
      </w:r>
    </w:p>
    <w:sectPr w:rsidR="00133414" w:rsidSect="005F5FE2">
      <w:headerReference w:type="default" r:id="rId7"/>
      <w:footerReference w:type="default" r:id="rId8"/>
      <w:pgSz w:w="1584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EF68C" w14:textId="77777777" w:rsidR="00AA7D04" w:rsidRDefault="00AA7D04" w:rsidP="005F5FE2">
      <w:pPr>
        <w:spacing w:after="0" w:line="240" w:lineRule="auto"/>
      </w:pPr>
      <w:r>
        <w:separator/>
      </w:r>
    </w:p>
  </w:endnote>
  <w:endnote w:type="continuationSeparator" w:id="0">
    <w:p w14:paraId="210FCFBC" w14:textId="77777777" w:rsidR="00AA7D04" w:rsidRDefault="00AA7D04" w:rsidP="005F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B9C57" w14:textId="4DF461FE" w:rsidR="005F5FE2" w:rsidRDefault="005F5FE2" w:rsidP="005F5FE2">
    <w:pPr>
      <w:tabs>
        <w:tab w:val="left" w:pos="828"/>
        <w:tab w:val="center" w:pos="4320"/>
        <w:tab w:val="right" w:pos="8640"/>
        <w:tab w:val="right" w:pos="14490"/>
      </w:tabs>
      <w:spacing w:after="0" w:line="240" w:lineRule="auto"/>
      <w:ind w:right="-90"/>
    </w:pP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 w:rsidRPr="005F5FE2">
      <w:rPr>
        <w:rFonts w:ascii="Tahoma" w:eastAsia="Source Sans Pro" w:hAnsi="Tahoma" w:cs="Tahoma"/>
        <w:sz w:val="20"/>
        <w:szCs w:val="20"/>
      </w:rPr>
      <w:t>Funded through the generous support of</w:t>
    </w:r>
    <w:r w:rsidRPr="005F5FE2">
      <w:rPr>
        <w:rFonts w:ascii="Tahoma" w:hAnsi="Tahoma" w:cs="Tahoma"/>
      </w:rPr>
      <w:t xml:space="preserve"> </w:t>
    </w:r>
    <w:r>
      <w:rPr>
        <w:noProof/>
        <w:lang w:eastAsia="en-US"/>
      </w:rPr>
      <w:drawing>
        <wp:inline distT="0" distB="0" distL="0" distR="0" wp14:anchorId="68196149" wp14:editId="30B629C0">
          <wp:extent cx="997331" cy="546451"/>
          <wp:effectExtent l="0" t="0" r="0" b="0"/>
          <wp:docPr id="10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1CCFB0" w14:textId="77777777" w:rsidR="005F5FE2" w:rsidRDefault="005F5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6F1A" w14:textId="77777777" w:rsidR="00AA7D04" w:rsidRDefault="00AA7D04" w:rsidP="005F5FE2">
      <w:pPr>
        <w:spacing w:after="0" w:line="240" w:lineRule="auto"/>
      </w:pPr>
      <w:r>
        <w:separator/>
      </w:r>
    </w:p>
  </w:footnote>
  <w:footnote w:type="continuationSeparator" w:id="0">
    <w:p w14:paraId="5D88BD30" w14:textId="77777777" w:rsidR="00AA7D04" w:rsidRDefault="00AA7D04" w:rsidP="005F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CCE1" w14:textId="4CF2A05B" w:rsidR="005F5FE2" w:rsidRDefault="005F5FE2" w:rsidP="005F5FE2">
    <w:pPr>
      <w:tabs>
        <w:tab w:val="center" w:pos="4320"/>
        <w:tab w:val="left" w:pos="5760"/>
        <w:tab w:val="right" w:pos="8640"/>
      </w:tabs>
      <w:spacing w:after="0" w:line="240" w:lineRule="auto"/>
    </w:pPr>
    <w:r>
      <w:rPr>
        <w:noProof/>
        <w:lang w:eastAsia="en-US"/>
      </w:rPr>
      <w:drawing>
        <wp:inline distT="0" distB="0" distL="114300" distR="114300" wp14:anchorId="09416607" wp14:editId="768FE84B">
          <wp:extent cx="1893540" cy="732168"/>
          <wp:effectExtent l="0" t="0" r="0" b="0"/>
          <wp:docPr id="9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02.jp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3540" cy="7321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4307A8">
      <w:tab/>
      <w:t xml:space="preserve">                            </w:t>
    </w:r>
  </w:p>
  <w:p w14:paraId="39E5D941" w14:textId="77777777" w:rsidR="005F5FE2" w:rsidRDefault="005F5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34F3C"/>
    <w:multiLevelType w:val="hybridMultilevel"/>
    <w:tmpl w:val="F348AD32"/>
    <w:lvl w:ilvl="0" w:tplc="06706A5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731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MrMwNDQ1MDA1NDZQ0lEKTi0uzszPAykwqQUAB+B2jCwAAAA="/>
  </w:docVars>
  <w:rsids>
    <w:rsidRoot w:val="00133414"/>
    <w:rsid w:val="00133414"/>
    <w:rsid w:val="001E76EC"/>
    <w:rsid w:val="002450A7"/>
    <w:rsid w:val="00245A02"/>
    <w:rsid w:val="002A6BC1"/>
    <w:rsid w:val="002F33A0"/>
    <w:rsid w:val="0038058D"/>
    <w:rsid w:val="004307A8"/>
    <w:rsid w:val="004E5C7E"/>
    <w:rsid w:val="005F5FE2"/>
    <w:rsid w:val="007A6700"/>
    <w:rsid w:val="007E72F3"/>
    <w:rsid w:val="00817EFE"/>
    <w:rsid w:val="0083487E"/>
    <w:rsid w:val="008C48F5"/>
    <w:rsid w:val="009249DA"/>
    <w:rsid w:val="00AA7D04"/>
    <w:rsid w:val="00B562B3"/>
    <w:rsid w:val="00D773C8"/>
    <w:rsid w:val="00DD38BB"/>
    <w:rsid w:val="00F7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5911F5"/>
  <w15:docId w15:val="{26A0AF3D-68CB-C947-949F-436DABF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414"/>
  </w:style>
  <w:style w:type="paragraph" w:styleId="BalloonText">
    <w:name w:val="Balloon Text"/>
    <w:basedOn w:val="Normal"/>
    <w:link w:val="BalloonTextChar"/>
    <w:uiPriority w:val="99"/>
    <w:semiHidden/>
    <w:unhideWhenUsed/>
    <w:rsid w:val="001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E2"/>
  </w:style>
  <w:style w:type="paragraph" w:styleId="Footer">
    <w:name w:val="footer"/>
    <w:basedOn w:val="Normal"/>
    <w:link w:val="Foot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Kevin Orr</cp:lastModifiedBy>
  <cp:revision>2</cp:revision>
  <dcterms:created xsi:type="dcterms:W3CDTF">2023-01-25T20:46:00Z</dcterms:created>
  <dcterms:modified xsi:type="dcterms:W3CDTF">2023-01-25T20:46:00Z</dcterms:modified>
</cp:coreProperties>
</file>