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E6" w:rsidRPr="00196692" w:rsidRDefault="000A42D8">
      <w:pPr>
        <w:pStyle w:val="Heading1"/>
        <w:ind w:left="222"/>
        <w:rPr>
          <w:b w:val="0"/>
          <w:bCs w:val="0"/>
        </w:rPr>
      </w:pPr>
      <w:bookmarkStart w:id="0" w:name="_GoBack"/>
      <w:bookmarkEnd w:id="0"/>
      <w:r w:rsidRPr="00196692">
        <w:rPr>
          <w:spacing w:val="-1"/>
        </w:rPr>
        <w:t>Name</w:t>
      </w:r>
      <w:r w:rsidRPr="00196692">
        <w:rPr>
          <w:w w:val="99"/>
          <w:u w:val="thick" w:color="000000"/>
        </w:rPr>
        <w:t xml:space="preserve"> </w:t>
      </w:r>
    </w:p>
    <w:p w:rsidR="00845DE6" w:rsidRPr="00196692" w:rsidRDefault="000A42D8">
      <w:pPr>
        <w:spacing w:before="8"/>
        <w:rPr>
          <w:rFonts w:ascii="Arial" w:eastAsia="Arial" w:hAnsi="Arial" w:cs="Arial"/>
          <w:b/>
          <w:bCs/>
          <w:sz w:val="36"/>
          <w:szCs w:val="36"/>
        </w:rPr>
      </w:pPr>
      <w:r w:rsidRPr="00196692">
        <w:rPr>
          <w:sz w:val="36"/>
          <w:szCs w:val="36"/>
        </w:rPr>
        <w:br w:type="column"/>
      </w:r>
    </w:p>
    <w:p w:rsidR="00845DE6" w:rsidRPr="00196692" w:rsidRDefault="000A42D8">
      <w:pPr>
        <w:pStyle w:val="Heading1"/>
        <w:rPr>
          <w:b w:val="0"/>
          <w:bCs w:val="0"/>
        </w:rPr>
      </w:pPr>
      <w:bookmarkStart w:id="1" w:name="The_PACED_Decision-Making_Grid"/>
      <w:bookmarkEnd w:id="1"/>
      <w:r w:rsidRPr="00196692">
        <w:rPr>
          <w:b w:val="0"/>
        </w:rPr>
        <w:br w:type="column"/>
      </w:r>
      <w:r w:rsidRPr="00196692">
        <w:rPr>
          <w:spacing w:val="-1"/>
        </w:rPr>
        <w:lastRenderedPageBreak/>
        <w:t>Date</w:t>
      </w:r>
      <w:r w:rsidRPr="00196692">
        <w:rPr>
          <w:w w:val="99"/>
          <w:u w:val="thick" w:color="000000"/>
        </w:rPr>
        <w:t xml:space="preserve"> </w:t>
      </w:r>
    </w:p>
    <w:p w:rsidR="00845DE6" w:rsidRDefault="00845DE6">
      <w:pPr>
        <w:sectPr w:rsidR="00845DE6" w:rsidSect="00196692">
          <w:headerReference w:type="default" r:id="rId7"/>
          <w:footerReference w:type="default" r:id="rId8"/>
          <w:type w:val="continuous"/>
          <w:pgSz w:w="15840" w:h="12240" w:orient="landscape"/>
          <w:pgMar w:top="680" w:right="720" w:bottom="280" w:left="500" w:header="288" w:footer="432" w:gutter="0"/>
          <w:cols w:num="3" w:space="720" w:equalWidth="0">
            <w:col w:w="1303" w:space="1709"/>
            <w:col w:w="8600" w:space="40"/>
            <w:col w:w="2968"/>
          </w:cols>
          <w:docGrid w:linePitch="299"/>
        </w:sectPr>
      </w:pPr>
    </w:p>
    <w:p w:rsidR="00196692" w:rsidRDefault="000A42D8" w:rsidP="00196692">
      <w:pPr>
        <w:tabs>
          <w:tab w:val="left" w:pos="5310"/>
        </w:tabs>
        <w:spacing w:before="64"/>
        <w:ind w:left="5262" w:right="1300"/>
        <w:rPr>
          <w:rFonts w:ascii="Arial"/>
          <w:spacing w:val="28"/>
          <w:w w:val="99"/>
          <w:sz w:val="24"/>
          <w:szCs w:val="24"/>
        </w:rPr>
      </w:pPr>
      <w:bookmarkStart w:id="2" w:name="P__State_the_problem."/>
      <w:bookmarkEnd w:id="2"/>
      <w:r w:rsidRPr="00196692">
        <w:rPr>
          <w:rFonts w:ascii="Arial"/>
          <w:b/>
          <w:w w:val="95"/>
          <w:sz w:val="24"/>
          <w:szCs w:val="24"/>
        </w:rPr>
        <w:lastRenderedPageBreak/>
        <w:t>P</w:t>
      </w:r>
      <w:r w:rsidRPr="00196692">
        <w:rPr>
          <w:rFonts w:ascii="Arial"/>
          <w:b/>
          <w:w w:val="95"/>
          <w:sz w:val="24"/>
          <w:szCs w:val="24"/>
        </w:rPr>
        <w:tab/>
      </w:r>
      <w:r w:rsidRPr="00196692">
        <w:rPr>
          <w:rFonts w:ascii="Arial"/>
          <w:spacing w:val="-1"/>
          <w:sz w:val="24"/>
          <w:szCs w:val="24"/>
        </w:rPr>
        <w:t>State</w:t>
      </w:r>
      <w:r w:rsidRPr="00196692">
        <w:rPr>
          <w:rFonts w:ascii="Arial"/>
          <w:spacing w:val="-6"/>
          <w:sz w:val="24"/>
          <w:szCs w:val="24"/>
        </w:rPr>
        <w:t xml:space="preserve"> </w:t>
      </w:r>
      <w:r w:rsidRPr="00196692">
        <w:rPr>
          <w:rFonts w:ascii="Arial"/>
          <w:sz w:val="24"/>
          <w:szCs w:val="24"/>
        </w:rPr>
        <w:t>the</w:t>
      </w:r>
      <w:r w:rsidRPr="00196692">
        <w:rPr>
          <w:rFonts w:ascii="Arial"/>
          <w:spacing w:val="-5"/>
          <w:sz w:val="24"/>
          <w:szCs w:val="24"/>
        </w:rPr>
        <w:t xml:space="preserve"> </w:t>
      </w:r>
      <w:r w:rsidRPr="00196692">
        <w:rPr>
          <w:rFonts w:ascii="Arial"/>
          <w:b/>
          <w:spacing w:val="-1"/>
          <w:sz w:val="24"/>
          <w:szCs w:val="24"/>
        </w:rPr>
        <w:t>problem</w:t>
      </w:r>
      <w:r w:rsidRPr="00196692">
        <w:rPr>
          <w:rFonts w:ascii="Arial"/>
          <w:spacing w:val="-1"/>
          <w:sz w:val="24"/>
          <w:szCs w:val="24"/>
        </w:rPr>
        <w:t>.</w:t>
      </w:r>
    </w:p>
    <w:p w:rsidR="00196692" w:rsidRDefault="000A42D8" w:rsidP="00196692">
      <w:pPr>
        <w:tabs>
          <w:tab w:val="left" w:pos="5310"/>
        </w:tabs>
        <w:spacing w:before="64"/>
        <w:ind w:left="5262" w:right="1300"/>
        <w:rPr>
          <w:rFonts w:ascii="Arial"/>
          <w:spacing w:val="23"/>
          <w:w w:val="99"/>
          <w:sz w:val="24"/>
          <w:szCs w:val="24"/>
        </w:rPr>
      </w:pPr>
      <w:r w:rsidRPr="00196692">
        <w:rPr>
          <w:rFonts w:ascii="Arial"/>
          <w:b/>
          <w:sz w:val="24"/>
          <w:szCs w:val="24"/>
        </w:rPr>
        <w:t>A</w:t>
      </w:r>
      <w:r w:rsidRPr="00196692">
        <w:rPr>
          <w:rFonts w:ascii="Arial"/>
          <w:b/>
          <w:sz w:val="24"/>
          <w:szCs w:val="24"/>
        </w:rPr>
        <w:tab/>
      </w:r>
      <w:r w:rsidRPr="00196692">
        <w:rPr>
          <w:rFonts w:ascii="Arial"/>
          <w:spacing w:val="-1"/>
          <w:sz w:val="24"/>
          <w:szCs w:val="24"/>
        </w:rPr>
        <w:t>List</w:t>
      </w:r>
      <w:r w:rsidRPr="00196692">
        <w:rPr>
          <w:rFonts w:ascii="Arial"/>
          <w:spacing w:val="-4"/>
          <w:sz w:val="24"/>
          <w:szCs w:val="24"/>
        </w:rPr>
        <w:t xml:space="preserve"> </w:t>
      </w:r>
      <w:r w:rsidRPr="00196692">
        <w:rPr>
          <w:rFonts w:ascii="Arial"/>
          <w:sz w:val="24"/>
          <w:szCs w:val="24"/>
        </w:rPr>
        <w:t>the</w:t>
      </w:r>
      <w:r w:rsidRPr="00196692">
        <w:rPr>
          <w:rFonts w:ascii="Arial"/>
          <w:spacing w:val="-3"/>
          <w:sz w:val="24"/>
          <w:szCs w:val="24"/>
        </w:rPr>
        <w:t xml:space="preserve"> </w:t>
      </w:r>
      <w:r w:rsidRPr="00196692">
        <w:rPr>
          <w:rFonts w:ascii="Arial"/>
          <w:b/>
          <w:spacing w:val="-1"/>
          <w:sz w:val="24"/>
          <w:szCs w:val="24"/>
        </w:rPr>
        <w:t>alternatives</w:t>
      </w:r>
      <w:r w:rsidRPr="00196692">
        <w:rPr>
          <w:rFonts w:ascii="Arial"/>
          <w:spacing w:val="-1"/>
          <w:sz w:val="24"/>
          <w:szCs w:val="24"/>
        </w:rPr>
        <w:t>.</w:t>
      </w:r>
      <w:r w:rsidRPr="00196692">
        <w:rPr>
          <w:rFonts w:ascii="Arial"/>
          <w:spacing w:val="23"/>
          <w:w w:val="99"/>
          <w:sz w:val="24"/>
          <w:szCs w:val="24"/>
        </w:rPr>
        <w:t xml:space="preserve"> </w:t>
      </w:r>
    </w:p>
    <w:p w:rsidR="00845DE6" w:rsidRPr="00196692" w:rsidRDefault="000A42D8" w:rsidP="00196692">
      <w:pPr>
        <w:tabs>
          <w:tab w:val="left" w:pos="5310"/>
        </w:tabs>
        <w:spacing w:before="64"/>
        <w:ind w:left="5262" w:right="1300"/>
        <w:rPr>
          <w:rFonts w:ascii="Arial" w:eastAsia="Arial" w:hAnsi="Arial" w:cs="Arial"/>
          <w:sz w:val="24"/>
          <w:szCs w:val="24"/>
        </w:rPr>
      </w:pPr>
      <w:r w:rsidRPr="00196692">
        <w:rPr>
          <w:rFonts w:ascii="Arial"/>
          <w:b/>
          <w:sz w:val="24"/>
          <w:szCs w:val="24"/>
        </w:rPr>
        <w:t>C</w:t>
      </w:r>
      <w:r w:rsidRPr="00196692">
        <w:rPr>
          <w:rFonts w:ascii="Arial"/>
          <w:b/>
          <w:sz w:val="24"/>
          <w:szCs w:val="24"/>
        </w:rPr>
        <w:tab/>
      </w:r>
      <w:r w:rsidRPr="00196692">
        <w:rPr>
          <w:rFonts w:ascii="Arial"/>
          <w:spacing w:val="-1"/>
          <w:sz w:val="24"/>
          <w:szCs w:val="24"/>
        </w:rPr>
        <w:t>Identify</w:t>
      </w:r>
      <w:r w:rsidRPr="00196692">
        <w:rPr>
          <w:rFonts w:ascii="Arial"/>
          <w:spacing w:val="-3"/>
          <w:sz w:val="24"/>
          <w:szCs w:val="24"/>
        </w:rPr>
        <w:t xml:space="preserve"> </w:t>
      </w:r>
      <w:r w:rsidRPr="00196692">
        <w:rPr>
          <w:rFonts w:ascii="Arial"/>
          <w:spacing w:val="-1"/>
          <w:sz w:val="24"/>
          <w:szCs w:val="24"/>
        </w:rPr>
        <w:t>the</w:t>
      </w:r>
      <w:r w:rsidRPr="00196692">
        <w:rPr>
          <w:rFonts w:ascii="Arial"/>
          <w:spacing w:val="-3"/>
          <w:sz w:val="24"/>
          <w:szCs w:val="24"/>
        </w:rPr>
        <w:t xml:space="preserve"> </w:t>
      </w:r>
      <w:r w:rsidRPr="00196692">
        <w:rPr>
          <w:rFonts w:ascii="Arial"/>
          <w:b/>
          <w:spacing w:val="-1"/>
          <w:sz w:val="24"/>
          <w:szCs w:val="24"/>
        </w:rPr>
        <w:t>criteria</w:t>
      </w:r>
      <w:r w:rsidRPr="00196692">
        <w:rPr>
          <w:rFonts w:ascii="Arial"/>
          <w:spacing w:val="-1"/>
          <w:sz w:val="24"/>
          <w:szCs w:val="24"/>
        </w:rPr>
        <w:t>.</w:t>
      </w:r>
    </w:p>
    <w:p w:rsidR="00845DE6" w:rsidRPr="00196692" w:rsidRDefault="000A42D8" w:rsidP="00196692">
      <w:pPr>
        <w:tabs>
          <w:tab w:val="left" w:pos="5310"/>
        </w:tabs>
        <w:ind w:left="5262" w:right="1300"/>
        <w:rPr>
          <w:rFonts w:ascii="Arial" w:eastAsia="Arial" w:hAnsi="Arial" w:cs="Arial"/>
          <w:sz w:val="24"/>
          <w:szCs w:val="24"/>
        </w:rPr>
      </w:pPr>
      <w:bookmarkStart w:id="3" w:name="E__Evaluate_the_alternatives_based_upon_"/>
      <w:bookmarkEnd w:id="3"/>
      <w:r w:rsidRPr="00196692">
        <w:rPr>
          <w:rFonts w:ascii="Arial"/>
          <w:b/>
          <w:w w:val="95"/>
          <w:sz w:val="24"/>
          <w:szCs w:val="24"/>
        </w:rPr>
        <w:t>E</w:t>
      </w:r>
      <w:r w:rsidRPr="00196692">
        <w:rPr>
          <w:rFonts w:ascii="Arial"/>
          <w:b/>
          <w:w w:val="95"/>
          <w:sz w:val="24"/>
          <w:szCs w:val="24"/>
        </w:rPr>
        <w:tab/>
      </w:r>
      <w:r w:rsidRPr="00196692">
        <w:rPr>
          <w:rFonts w:ascii="Arial"/>
          <w:b/>
          <w:spacing w:val="-1"/>
          <w:sz w:val="24"/>
          <w:szCs w:val="24"/>
        </w:rPr>
        <w:t>Evaluate</w:t>
      </w:r>
      <w:r w:rsidRPr="00196692">
        <w:rPr>
          <w:rFonts w:ascii="Arial"/>
          <w:b/>
          <w:spacing w:val="-2"/>
          <w:sz w:val="24"/>
          <w:szCs w:val="24"/>
        </w:rPr>
        <w:t xml:space="preserve"> </w:t>
      </w:r>
      <w:r w:rsidRPr="00196692">
        <w:rPr>
          <w:rFonts w:ascii="Arial"/>
          <w:spacing w:val="-1"/>
          <w:sz w:val="24"/>
          <w:szCs w:val="24"/>
        </w:rPr>
        <w:t>the</w:t>
      </w:r>
      <w:r w:rsidRPr="00196692">
        <w:rPr>
          <w:rFonts w:ascii="Arial"/>
          <w:spacing w:val="-2"/>
          <w:sz w:val="24"/>
          <w:szCs w:val="24"/>
        </w:rPr>
        <w:t xml:space="preserve"> </w:t>
      </w:r>
      <w:r w:rsidRPr="00196692">
        <w:rPr>
          <w:rFonts w:ascii="Arial"/>
          <w:spacing w:val="-1"/>
          <w:sz w:val="24"/>
          <w:szCs w:val="24"/>
        </w:rPr>
        <w:t>alternatives based</w:t>
      </w:r>
      <w:r w:rsidRPr="00196692">
        <w:rPr>
          <w:rFonts w:ascii="Arial"/>
          <w:spacing w:val="-2"/>
          <w:sz w:val="24"/>
          <w:szCs w:val="24"/>
        </w:rPr>
        <w:t xml:space="preserve"> </w:t>
      </w:r>
      <w:r w:rsidRPr="00196692">
        <w:rPr>
          <w:rFonts w:ascii="Arial"/>
          <w:sz w:val="24"/>
          <w:szCs w:val="24"/>
        </w:rPr>
        <w:t>upon</w:t>
      </w:r>
      <w:r w:rsidRPr="00196692">
        <w:rPr>
          <w:rFonts w:ascii="Arial"/>
          <w:spacing w:val="-3"/>
          <w:sz w:val="24"/>
          <w:szCs w:val="24"/>
        </w:rPr>
        <w:t xml:space="preserve"> </w:t>
      </w:r>
      <w:r w:rsidRPr="00196692">
        <w:rPr>
          <w:rFonts w:ascii="Arial"/>
          <w:sz w:val="24"/>
          <w:szCs w:val="24"/>
        </w:rPr>
        <w:t>the</w:t>
      </w:r>
      <w:r w:rsidRPr="00196692">
        <w:rPr>
          <w:rFonts w:ascii="Arial"/>
          <w:spacing w:val="-2"/>
          <w:sz w:val="24"/>
          <w:szCs w:val="24"/>
        </w:rPr>
        <w:t xml:space="preserve"> </w:t>
      </w:r>
      <w:r w:rsidR="00196692">
        <w:rPr>
          <w:rFonts w:ascii="Arial"/>
          <w:spacing w:val="-1"/>
          <w:sz w:val="24"/>
          <w:szCs w:val="24"/>
        </w:rPr>
        <w:t>criteria</w:t>
      </w:r>
    </w:p>
    <w:p w:rsidR="00845DE6" w:rsidRPr="00196692" w:rsidRDefault="000A42D8" w:rsidP="00196692">
      <w:pPr>
        <w:tabs>
          <w:tab w:val="left" w:pos="719"/>
          <w:tab w:val="left" w:pos="5310"/>
        </w:tabs>
        <w:ind w:left="5262" w:right="1300"/>
        <w:rPr>
          <w:rFonts w:ascii="Arial" w:eastAsia="Arial" w:hAnsi="Arial" w:cs="Arial"/>
          <w:sz w:val="24"/>
          <w:szCs w:val="24"/>
        </w:rPr>
      </w:pPr>
      <w:r w:rsidRPr="00196692">
        <w:rPr>
          <w:rFonts w:ascii="Arial"/>
          <w:b/>
          <w:sz w:val="24"/>
          <w:szCs w:val="24"/>
        </w:rPr>
        <w:t>D</w:t>
      </w:r>
      <w:r w:rsidRPr="00196692">
        <w:rPr>
          <w:rFonts w:ascii="Arial"/>
          <w:b/>
          <w:sz w:val="24"/>
          <w:szCs w:val="24"/>
        </w:rPr>
        <w:tab/>
      </w:r>
      <w:r w:rsidRPr="00196692">
        <w:rPr>
          <w:rFonts w:ascii="Arial"/>
          <w:sz w:val="24"/>
          <w:szCs w:val="24"/>
        </w:rPr>
        <w:t>Make</w:t>
      </w:r>
      <w:r w:rsidRPr="00196692">
        <w:rPr>
          <w:rFonts w:ascii="Arial"/>
          <w:spacing w:val="-6"/>
          <w:sz w:val="24"/>
          <w:szCs w:val="24"/>
        </w:rPr>
        <w:t xml:space="preserve"> </w:t>
      </w:r>
      <w:r w:rsidRPr="00196692">
        <w:rPr>
          <w:rFonts w:ascii="Arial"/>
          <w:sz w:val="24"/>
          <w:szCs w:val="24"/>
        </w:rPr>
        <w:t>a</w:t>
      </w:r>
      <w:r w:rsidRPr="00196692">
        <w:rPr>
          <w:rFonts w:ascii="Arial"/>
          <w:spacing w:val="-4"/>
          <w:sz w:val="24"/>
          <w:szCs w:val="24"/>
        </w:rPr>
        <w:t xml:space="preserve"> </w:t>
      </w:r>
      <w:r w:rsidRPr="00196692">
        <w:rPr>
          <w:rFonts w:ascii="Arial"/>
          <w:b/>
          <w:spacing w:val="-1"/>
          <w:sz w:val="24"/>
          <w:szCs w:val="24"/>
        </w:rPr>
        <w:t>decision</w:t>
      </w:r>
      <w:r w:rsidRPr="00196692">
        <w:rPr>
          <w:rFonts w:ascii="Arial"/>
          <w:spacing w:val="-1"/>
          <w:sz w:val="24"/>
          <w:szCs w:val="24"/>
        </w:rPr>
        <w:t>.</w:t>
      </w:r>
    </w:p>
    <w:p w:rsidR="00845DE6" w:rsidRDefault="00845DE6">
      <w:pPr>
        <w:spacing w:before="7"/>
        <w:rPr>
          <w:rFonts w:ascii="Arial" w:eastAsia="Arial" w:hAnsi="Arial" w:cs="Arial"/>
          <w:sz w:val="27"/>
          <w:szCs w:val="27"/>
        </w:rPr>
      </w:pPr>
    </w:p>
    <w:p w:rsidR="00196692" w:rsidRDefault="000A42D8" w:rsidP="00196692">
      <w:pPr>
        <w:tabs>
          <w:tab w:val="left" w:pos="8820"/>
        </w:tabs>
        <w:spacing w:line="438" w:lineRule="auto"/>
        <w:ind w:left="222" w:right="3107"/>
        <w:rPr>
          <w:rFonts w:ascii="Arial"/>
          <w:spacing w:val="21"/>
          <w:w w:val="99"/>
          <w:position w:val="2"/>
          <w:sz w:val="24"/>
          <w:szCs w:val="24"/>
        </w:rPr>
      </w:pPr>
      <w:r w:rsidRPr="00196692">
        <w:rPr>
          <w:rFonts w:ascii="Arial"/>
          <w:spacing w:val="-1"/>
          <w:position w:val="2"/>
          <w:sz w:val="24"/>
          <w:szCs w:val="24"/>
        </w:rPr>
        <w:t>Problem:</w:t>
      </w:r>
      <w:r w:rsidRPr="00196692">
        <w:rPr>
          <w:rFonts w:ascii="Arial"/>
          <w:spacing w:val="18"/>
          <w:position w:val="2"/>
          <w:sz w:val="24"/>
          <w:szCs w:val="24"/>
        </w:rPr>
        <w:t xml:space="preserve"> </w:t>
      </w:r>
      <w:r>
        <w:rPr>
          <w:rFonts w:ascii="Courier New"/>
          <w:sz w:val="24"/>
        </w:rPr>
        <w:t>Should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the company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use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GMOS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to increase</w:t>
      </w:r>
      <w:r>
        <w:rPr>
          <w:rFonts w:ascii="Courier New"/>
          <w:spacing w:val="-1"/>
          <w:sz w:val="24"/>
        </w:rPr>
        <w:t xml:space="preserve"> </w:t>
      </w:r>
      <w:r>
        <w:rPr>
          <w:rFonts w:ascii="Courier New"/>
          <w:sz w:val="24"/>
        </w:rPr>
        <w:t>production?</w:t>
      </w:r>
      <w:r w:rsidR="00196692">
        <w:rPr>
          <w:rFonts w:ascii="Courier New"/>
          <w:spacing w:val="-68"/>
          <w:sz w:val="24"/>
        </w:rPr>
        <w:tab/>
      </w:r>
      <w:r w:rsidRPr="00196692">
        <w:rPr>
          <w:rFonts w:ascii="Arial"/>
          <w:spacing w:val="-1"/>
          <w:position w:val="2"/>
          <w:sz w:val="24"/>
          <w:szCs w:val="24"/>
        </w:rPr>
        <w:t>Evaluate:</w:t>
      </w:r>
      <w:r w:rsidRPr="00196692">
        <w:rPr>
          <w:rFonts w:ascii="Arial"/>
          <w:spacing w:val="21"/>
          <w:w w:val="99"/>
          <w:position w:val="2"/>
          <w:sz w:val="24"/>
          <w:szCs w:val="24"/>
        </w:rPr>
        <w:t xml:space="preserve"> </w:t>
      </w:r>
    </w:p>
    <w:p w:rsidR="00845DE6" w:rsidRPr="00196692" w:rsidRDefault="000A42D8">
      <w:pPr>
        <w:spacing w:line="438" w:lineRule="auto"/>
        <w:ind w:left="222" w:right="3107"/>
        <w:rPr>
          <w:rFonts w:ascii="Arial" w:eastAsia="Arial" w:hAnsi="Arial" w:cs="Arial"/>
          <w:sz w:val="24"/>
          <w:szCs w:val="24"/>
        </w:rPr>
      </w:pPr>
      <w:r w:rsidRPr="00196692">
        <w:rPr>
          <w:rFonts w:ascii="Arial"/>
          <w:spacing w:val="-1"/>
          <w:sz w:val="24"/>
          <w:szCs w:val="24"/>
        </w:rPr>
        <w:t>Alternatives:</w:t>
      </w:r>
    </w:p>
    <w:p w:rsidR="00845DE6" w:rsidRPr="00196692" w:rsidRDefault="000A42D8" w:rsidP="00196692">
      <w:pPr>
        <w:tabs>
          <w:tab w:val="left" w:pos="8820"/>
        </w:tabs>
        <w:spacing w:before="63"/>
        <w:ind w:left="222"/>
        <w:rPr>
          <w:rFonts w:ascii="Arial" w:eastAsia="Arial" w:hAnsi="Arial" w:cs="Arial"/>
          <w:sz w:val="24"/>
          <w:szCs w:val="24"/>
        </w:rPr>
      </w:pPr>
      <w:r w:rsidRPr="00196692">
        <w:rPr>
          <w:rFonts w:ascii="Arial"/>
          <w:spacing w:val="-1"/>
          <w:w w:val="95"/>
          <w:sz w:val="24"/>
          <w:szCs w:val="24"/>
        </w:rPr>
        <w:t>Criteria:</w:t>
      </w:r>
      <w:r w:rsidRPr="00196692">
        <w:rPr>
          <w:rFonts w:ascii="Arial"/>
          <w:spacing w:val="-1"/>
          <w:w w:val="95"/>
          <w:sz w:val="24"/>
          <w:szCs w:val="24"/>
        </w:rPr>
        <w:tab/>
      </w:r>
      <w:r w:rsidRPr="00196692">
        <w:rPr>
          <w:rFonts w:ascii="Arial"/>
          <w:spacing w:val="-1"/>
          <w:sz w:val="24"/>
          <w:szCs w:val="24"/>
        </w:rPr>
        <w:t>Decision:</w:t>
      </w:r>
    </w:p>
    <w:p w:rsidR="00845DE6" w:rsidRPr="00196692" w:rsidRDefault="00845DE6">
      <w:pPr>
        <w:spacing w:before="6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2998"/>
        <w:gridCol w:w="3000"/>
        <w:gridCol w:w="2998"/>
        <w:gridCol w:w="3006"/>
      </w:tblGrid>
      <w:tr w:rsidR="00845DE6">
        <w:trPr>
          <w:trHeight w:hRule="exact" w:val="100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0A42D8">
            <w:pPr>
              <w:pStyle w:val="TableParagraph"/>
              <w:spacing w:line="342" w:lineRule="exact"/>
              <w:ind w:left="102"/>
              <w:rPr>
                <w:rFonts w:ascii="Symbol" w:eastAsia="Symbol" w:hAnsi="Symbol" w:cs="Symbol"/>
                <w:sz w:val="28"/>
                <w:szCs w:val="28"/>
              </w:rPr>
            </w:pPr>
            <w:bookmarkStart w:id="4" w:name="Criteria_"/>
            <w:bookmarkEnd w:id="4"/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Criteria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sz w:val="28"/>
                <w:szCs w:val="28"/>
              </w:rPr>
              <w:t></w:t>
            </w:r>
          </w:p>
          <w:p w:rsidR="00845DE6" w:rsidRDefault="000A42D8">
            <w:pPr>
              <w:pStyle w:val="TableParagraph"/>
              <w:spacing w:line="342" w:lineRule="exact"/>
              <w:ind w:left="102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</w:t>
            </w:r>
          </w:p>
          <w:p w:rsidR="00845DE6" w:rsidRDefault="000A42D8">
            <w:pPr>
              <w:pStyle w:val="TableParagraph"/>
              <w:spacing w:line="312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bookmarkStart w:id="5" w:name="Alternatives"/>
            <w:bookmarkEnd w:id="5"/>
            <w:r>
              <w:rPr>
                <w:rFonts w:ascii="Arial"/>
                <w:b/>
                <w:spacing w:val="-1"/>
                <w:sz w:val="28"/>
              </w:rPr>
              <w:t>Alternatives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45DE6" w:rsidRDefault="00845DE6">
            <w:pPr>
              <w:pStyle w:val="TableParagraph"/>
              <w:spacing w:before="9"/>
              <w:rPr>
                <w:rFonts w:ascii="Arial" w:eastAsia="Arial" w:hAnsi="Arial" w:cs="Arial"/>
                <w:sz w:val="29"/>
                <w:szCs w:val="29"/>
              </w:rPr>
            </w:pPr>
          </w:p>
          <w:p w:rsidR="00845DE6" w:rsidRDefault="000A42D8">
            <w:pPr>
              <w:pStyle w:val="TableParagraph"/>
              <w:ind w:left="844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Cost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45DE6" w:rsidRDefault="00845DE6">
            <w:pPr>
              <w:pStyle w:val="TableParagraph"/>
              <w:spacing w:before="10"/>
              <w:rPr>
                <w:rFonts w:ascii="Arial" w:eastAsia="Arial" w:hAnsi="Arial" w:cs="Arial"/>
                <w:sz w:val="30"/>
                <w:szCs w:val="30"/>
              </w:rPr>
            </w:pPr>
          </w:p>
          <w:p w:rsidR="00845DE6" w:rsidRDefault="000A42D8">
            <w:pPr>
              <w:pStyle w:val="TableParagraph"/>
              <w:spacing w:line="320" w:lineRule="atLeast"/>
              <w:ind w:left="194" w:right="120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Government Regulations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45DE6" w:rsidRDefault="00845DE6">
            <w:pPr>
              <w:pStyle w:val="TableParagraph"/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845DE6" w:rsidRDefault="000A42D8">
            <w:pPr>
              <w:pStyle w:val="TableParagraph"/>
              <w:spacing w:line="320" w:lineRule="atLeast"/>
              <w:ind w:left="196" w:right="120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Consumer Perceptions</w:t>
            </w:r>
          </w:p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845DE6" w:rsidRDefault="00845DE6">
            <w:pPr>
              <w:pStyle w:val="TableParagraph"/>
              <w:spacing w:before="1"/>
              <w:rPr>
                <w:rFonts w:ascii="Arial" w:eastAsia="Arial" w:hAnsi="Arial" w:cs="Arial"/>
                <w:sz w:val="35"/>
                <w:szCs w:val="35"/>
              </w:rPr>
            </w:pPr>
          </w:p>
          <w:p w:rsidR="00845DE6" w:rsidRDefault="000A42D8">
            <w:pPr>
              <w:pStyle w:val="TableParagraph"/>
              <w:ind w:left="95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Operations</w:t>
            </w:r>
          </w:p>
        </w:tc>
      </w:tr>
      <w:tr w:rsidR="00845DE6">
        <w:trPr>
          <w:trHeight w:hRule="exact" w:val="890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45DE6" w:rsidRDefault="00845DE6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45DE6" w:rsidRDefault="000A42D8">
            <w:pPr>
              <w:pStyle w:val="TableParagraph"/>
              <w:spacing w:line="320" w:lineRule="atLeast"/>
              <w:ind w:left="58" w:right="2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 xml:space="preserve">No action, stick with </w:t>
            </w:r>
            <w:proofErr w:type="spellStart"/>
            <w:r>
              <w:rPr>
                <w:rFonts w:ascii="Courier New"/>
                <w:sz w:val="24"/>
              </w:rPr>
              <w:t>nonGMOs</w:t>
            </w:r>
            <w:proofErr w:type="spellEnd"/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</w:tr>
      <w:tr w:rsidR="00845DE6">
        <w:trPr>
          <w:trHeight w:hRule="exact" w:val="880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45DE6" w:rsidRDefault="000A42D8">
            <w:pPr>
              <w:pStyle w:val="TableParagraph"/>
              <w:spacing w:before="199" w:line="286" w:lineRule="auto"/>
              <w:ind w:left="140" w:right="83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Complete use of GMOs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</w:tr>
      <w:tr w:rsidR="00845DE6">
        <w:trPr>
          <w:trHeight w:hRule="exact" w:val="900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45DE6" w:rsidRDefault="000A42D8">
            <w:pPr>
              <w:pStyle w:val="TableParagraph"/>
              <w:spacing w:before="156" w:line="286" w:lineRule="auto"/>
              <w:ind w:left="99" w:right="268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Partial use of GMOS</w:t>
            </w:r>
          </w:p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</w:tr>
      <w:tr w:rsidR="00845DE6" w:rsidTr="00196692">
        <w:trPr>
          <w:trHeight w:hRule="exact" w:val="1008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9"/>
          </w:tcPr>
          <w:p w:rsidR="00845DE6" w:rsidRDefault="00845DE6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2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DE6" w:rsidRDefault="00845DE6"/>
        </w:tc>
      </w:tr>
    </w:tbl>
    <w:p w:rsidR="00845DE6" w:rsidRPr="00196692" w:rsidRDefault="00845DE6" w:rsidP="00196692">
      <w:pPr>
        <w:spacing w:before="4"/>
        <w:rPr>
          <w:rFonts w:ascii="Arial" w:eastAsia="Arial" w:hAnsi="Arial" w:cs="Arial"/>
          <w:sz w:val="16"/>
          <w:szCs w:val="16"/>
        </w:rPr>
      </w:pPr>
    </w:p>
    <w:sectPr w:rsidR="00845DE6" w:rsidRPr="00196692">
      <w:type w:val="continuous"/>
      <w:pgSz w:w="15840" w:h="12240" w:orient="landscape"/>
      <w:pgMar w:top="680" w:right="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D8" w:rsidRDefault="000A42D8" w:rsidP="00196692">
      <w:r>
        <w:separator/>
      </w:r>
    </w:p>
  </w:endnote>
  <w:endnote w:type="continuationSeparator" w:id="0">
    <w:p w:rsidR="000A42D8" w:rsidRDefault="000A42D8" w:rsidP="0019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92" w:rsidRPr="00196692" w:rsidRDefault="00196692" w:rsidP="00196692">
    <w:pPr>
      <w:pStyle w:val="BodyText"/>
      <w:rPr>
        <w:sz w:val="20"/>
        <w:szCs w:val="20"/>
      </w:rPr>
    </w:pPr>
    <w:r w:rsidRPr="00196692">
      <w:rPr>
        <w:spacing w:val="-1"/>
        <w:sz w:val="20"/>
        <w:szCs w:val="20"/>
      </w:rPr>
      <w:t>Copyright</w:t>
    </w:r>
    <w:r w:rsidRPr="00196692">
      <w:rPr>
        <w:spacing w:val="-2"/>
        <w:sz w:val="20"/>
        <w:szCs w:val="20"/>
      </w:rPr>
      <w:t xml:space="preserve"> </w:t>
    </w:r>
    <w:r w:rsidRPr="00196692">
      <w:rPr>
        <w:rFonts w:ascii="Symbol" w:eastAsia="Symbol" w:hAnsi="Symbol" w:cs="Symbol"/>
        <w:sz w:val="20"/>
        <w:szCs w:val="20"/>
      </w:rPr>
      <w:t></w:t>
    </w:r>
    <w:r w:rsidRPr="00196692">
      <w:rPr>
        <w:rFonts w:ascii="Symbol" w:eastAsia="Symbol" w:hAnsi="Symbol" w:cs="Symbol"/>
        <w:spacing w:val="7"/>
        <w:sz w:val="20"/>
        <w:szCs w:val="20"/>
      </w:rPr>
      <w:t></w:t>
    </w:r>
    <w:r w:rsidRPr="00196692">
      <w:rPr>
        <w:spacing w:val="-1"/>
        <w:sz w:val="20"/>
        <w:szCs w:val="20"/>
      </w:rPr>
      <w:t>Council</w:t>
    </w:r>
    <w:r w:rsidRPr="00196692">
      <w:rPr>
        <w:spacing w:val="-2"/>
        <w:sz w:val="20"/>
        <w:szCs w:val="20"/>
      </w:rPr>
      <w:t xml:space="preserve"> </w:t>
    </w:r>
    <w:r w:rsidRPr="00196692">
      <w:rPr>
        <w:spacing w:val="-1"/>
        <w:sz w:val="20"/>
        <w:szCs w:val="20"/>
      </w:rPr>
      <w:t>for</w:t>
    </w:r>
    <w:r w:rsidRPr="00196692">
      <w:rPr>
        <w:sz w:val="20"/>
        <w:szCs w:val="20"/>
      </w:rPr>
      <w:t xml:space="preserve"> </w:t>
    </w:r>
    <w:r w:rsidRPr="00196692">
      <w:rPr>
        <w:spacing w:val="-1"/>
        <w:sz w:val="20"/>
        <w:szCs w:val="20"/>
      </w:rPr>
      <w:t>Economic</w:t>
    </w:r>
    <w:r w:rsidRPr="00196692">
      <w:rPr>
        <w:spacing w:val="-2"/>
        <w:sz w:val="20"/>
        <w:szCs w:val="20"/>
      </w:rPr>
      <w:t xml:space="preserve"> </w:t>
    </w:r>
    <w:r w:rsidRPr="00196692">
      <w:rPr>
        <w:spacing w:val="-1"/>
        <w:sz w:val="20"/>
        <w:szCs w:val="20"/>
      </w:rPr>
      <w:t>Education</w:t>
    </w:r>
  </w:p>
  <w:p w:rsidR="00196692" w:rsidRDefault="00196692" w:rsidP="00196692">
    <w:pPr>
      <w:tabs>
        <w:tab w:val="left" w:pos="828"/>
        <w:tab w:val="center" w:pos="4320"/>
        <w:tab w:val="right" w:pos="8640"/>
        <w:tab w:val="right" w:pos="14490"/>
      </w:tabs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0678DE5D" wp14:editId="65F7576C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D8" w:rsidRDefault="000A42D8" w:rsidP="00196692">
      <w:r>
        <w:separator/>
      </w:r>
    </w:p>
  </w:footnote>
  <w:footnote w:type="continuationSeparator" w:id="0">
    <w:p w:rsidR="000A42D8" w:rsidRDefault="000A42D8" w:rsidP="001966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92" w:rsidRDefault="00196692" w:rsidP="00196692">
    <w:pPr>
      <w:tabs>
        <w:tab w:val="center" w:pos="4320"/>
        <w:tab w:val="left" w:pos="5040"/>
        <w:tab w:val="right" w:pos="8640"/>
        <w:tab w:val="left" w:pos="13176"/>
      </w:tabs>
    </w:pPr>
    <w:r>
      <w:rPr>
        <w:noProof/>
      </w:rPr>
      <w:drawing>
        <wp:inline distT="0" distB="0" distL="114300" distR="114300" wp14:anchorId="1C74A8A0" wp14:editId="4275BF7E">
          <wp:extent cx="1676400" cy="701040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9753" cy="702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 w:rsidRPr="00196692">
      <w:rPr>
        <w:rFonts w:ascii="Tahoma" w:eastAsia="Source Sans Pro" w:hAnsi="Tahoma" w:cs="Tahoma"/>
        <w:b/>
        <w:sz w:val="36"/>
        <w:szCs w:val="36"/>
      </w:rPr>
      <w:t>The PACED Decision-Making Grid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wMTWxtDAyMTEztDRS0lEKTi0uzszPAykwrAUARdierCwAAAA="/>
  </w:docVars>
  <w:rsids>
    <w:rsidRoot w:val="00845DE6"/>
    <w:rsid w:val="000A42D8"/>
    <w:rsid w:val="00196692"/>
    <w:rsid w:val="00845DE6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9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692"/>
  </w:style>
  <w:style w:type="paragraph" w:styleId="Footer">
    <w:name w:val="footer"/>
    <w:basedOn w:val="Normal"/>
    <w:link w:val="FooterChar"/>
    <w:uiPriority w:val="99"/>
    <w:unhideWhenUsed/>
    <w:rsid w:val="00196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92"/>
  </w:style>
  <w:style w:type="paragraph" w:styleId="BalloonText">
    <w:name w:val="Balloon Text"/>
    <w:basedOn w:val="Normal"/>
    <w:link w:val="BalloonTextChar"/>
    <w:uiPriority w:val="99"/>
    <w:semiHidden/>
    <w:unhideWhenUsed/>
    <w:rsid w:val="00196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9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692"/>
  </w:style>
  <w:style w:type="paragraph" w:styleId="Footer">
    <w:name w:val="footer"/>
    <w:basedOn w:val="Normal"/>
    <w:link w:val="FooterChar"/>
    <w:uiPriority w:val="99"/>
    <w:unhideWhenUsed/>
    <w:rsid w:val="00196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92"/>
  </w:style>
  <w:style w:type="paragraph" w:styleId="BalloonText">
    <w:name w:val="Balloon Text"/>
    <w:basedOn w:val="Normal"/>
    <w:link w:val="BalloonTextChar"/>
    <w:uiPriority w:val="99"/>
    <w:semiHidden/>
    <w:unhideWhenUsed/>
    <w:rsid w:val="00196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</vt:lpstr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</dc:title>
  <dc:creator>Patrick Moore</dc:creator>
  <cp:lastModifiedBy>Heather Singmaster</cp:lastModifiedBy>
  <cp:revision>2</cp:revision>
  <dcterms:created xsi:type="dcterms:W3CDTF">2016-10-20T17:58:00Z</dcterms:created>
  <dcterms:modified xsi:type="dcterms:W3CDTF">2016-10-20T17:58:00Z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2010-05-20T00:00:00Z</vt:filetime>
  </property>
  <property fmtid="{D5CDD505-2E9C-101B-9397-08002B2CF9AE}" pid="3" name="LastSaved">
    <vt:filetime>2016-09-22T00:00:00Z</vt:filetime>
  </property>
</Properties>
</file>