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rPr/>
      </w:pPr>
      <w:r w:rsidDel="00000000" w:rsidR="00000000" w:rsidRPr="00000000">
        <w:rPr>
          <w:rtl w:val="0"/>
        </w:rPr>
      </w:r>
    </w:p>
    <w:p w:rsidR="00000000" w:rsidDel="00000000" w:rsidP="00000000" w:rsidRDefault="00000000" w:rsidRPr="00000000" w14:paraId="00000002">
      <w:pPr>
        <w:spacing w:after="60" w:lineRule="auto"/>
        <w:rPr/>
      </w:pPr>
      <w:r w:rsidDel="00000000" w:rsidR="00000000" w:rsidRPr="00000000">
        <w:rPr>
          <w:rtl w:val="0"/>
        </w:rPr>
      </w:r>
    </w:p>
    <w:p w:rsidR="00000000" w:rsidDel="00000000" w:rsidP="00000000" w:rsidRDefault="00000000" w:rsidRPr="00000000" w14:paraId="00000003">
      <w:pPr>
        <w:spacing w:after="60" w:lineRule="auto"/>
        <w:rPr/>
      </w:pPr>
      <w:r w:rsidDel="00000000" w:rsidR="00000000" w:rsidRPr="00000000">
        <w:rPr>
          <w:rtl w:val="0"/>
        </w:rPr>
      </w:r>
    </w:p>
    <w:p w:rsidR="00000000" w:rsidDel="00000000" w:rsidP="00000000" w:rsidRDefault="00000000" w:rsidRPr="00000000" w14:paraId="00000004">
      <w:pPr>
        <w:spacing w:after="60" w:lineRule="auto"/>
        <w:rPr/>
      </w:pPr>
      <w:r w:rsidDel="00000000" w:rsidR="00000000" w:rsidRPr="00000000">
        <w:rPr>
          <w:rtl w:val="0"/>
        </w:rPr>
      </w:r>
    </w:p>
    <w:p w:rsidR="00000000" w:rsidDel="00000000" w:rsidP="00000000" w:rsidRDefault="00000000" w:rsidRPr="00000000" w14:paraId="00000005">
      <w:pPr>
        <w:spacing w:after="60" w:lineRule="auto"/>
        <w:rPr/>
      </w:pPr>
      <w:r w:rsidDel="00000000" w:rsidR="00000000" w:rsidRPr="00000000">
        <w:rPr>
          <w:rtl w:val="0"/>
        </w:rPr>
      </w:r>
    </w:p>
    <w:p w:rsidR="00000000" w:rsidDel="00000000" w:rsidP="00000000" w:rsidRDefault="00000000" w:rsidRPr="00000000" w14:paraId="00000006">
      <w:pPr>
        <w:spacing w:after="60" w:lineRule="auto"/>
        <w:rPr/>
      </w:pPr>
      <w:r w:rsidDel="00000000" w:rsidR="00000000" w:rsidRPr="00000000">
        <w:rPr>
          <w:rtl w:val="0"/>
        </w:rPr>
      </w:r>
    </w:p>
    <w:p w:rsidR="00000000" w:rsidDel="00000000" w:rsidP="00000000" w:rsidRDefault="00000000" w:rsidRPr="00000000" w14:paraId="00000007">
      <w:pPr>
        <w:spacing w:after="60" w:lineRule="auto"/>
        <w:rPr/>
      </w:pPr>
      <w:r w:rsidDel="00000000" w:rsidR="00000000" w:rsidRPr="00000000">
        <w:rPr>
          <w:rtl w:val="0"/>
        </w:rPr>
      </w:r>
    </w:p>
    <w:p w:rsidR="00000000" w:rsidDel="00000000" w:rsidP="00000000" w:rsidRDefault="00000000" w:rsidRPr="00000000" w14:paraId="00000008">
      <w:pPr>
        <w:spacing w:after="60" w:lineRule="auto"/>
        <w:rPr/>
      </w:pPr>
      <w:r w:rsidDel="00000000" w:rsidR="00000000" w:rsidRPr="00000000">
        <w:rPr>
          <w:rtl w:val="0"/>
        </w:rPr>
      </w:r>
    </w:p>
    <w:p w:rsidR="00000000" w:rsidDel="00000000" w:rsidP="00000000" w:rsidRDefault="00000000" w:rsidRPr="00000000" w14:paraId="00000009">
      <w:pPr>
        <w:spacing w:after="60" w:lineRule="auto"/>
        <w:rPr/>
      </w:pPr>
      <w:r w:rsidDel="00000000" w:rsidR="00000000" w:rsidRPr="00000000">
        <w:rPr>
          <w:rtl w:val="0"/>
        </w:rPr>
      </w:r>
    </w:p>
    <w:p w:rsidR="00000000" w:rsidDel="00000000" w:rsidP="00000000" w:rsidRDefault="00000000" w:rsidRPr="00000000" w14:paraId="0000000A">
      <w:pPr>
        <w:spacing w:after="60" w:lineRule="auto"/>
        <w:rPr/>
      </w:pPr>
      <w:r w:rsidDel="00000000" w:rsidR="00000000" w:rsidRPr="00000000">
        <w:rPr>
          <w:rtl w:val="0"/>
        </w:rPr>
      </w:r>
    </w:p>
    <w:p w:rsidR="00000000" w:rsidDel="00000000" w:rsidP="00000000" w:rsidRDefault="00000000" w:rsidRPr="00000000" w14:paraId="0000000B">
      <w:pPr>
        <w:pStyle w:val="Title"/>
        <w:spacing w:after="240" w:line="240" w:lineRule="auto"/>
        <w:rPr>
          <w:rFonts w:ascii="Roboto" w:cs="Roboto" w:eastAsia="Roboto" w:hAnsi="Roboto"/>
          <w:b w:val="1"/>
          <w:color w:val="a61c00"/>
          <w:sz w:val="22"/>
          <w:szCs w:val="22"/>
        </w:rPr>
      </w:pPr>
      <w:bookmarkStart w:colFirst="0" w:colLast="0" w:name="_heading=h.gjdgxs" w:id="0"/>
      <w:bookmarkEnd w:id="0"/>
      <w:r w:rsidDel="00000000" w:rsidR="00000000" w:rsidRPr="00000000">
        <w:rPr>
          <w:rFonts w:ascii="Roboto" w:cs="Roboto" w:eastAsia="Roboto" w:hAnsi="Roboto"/>
          <w:b w:val="1"/>
          <w:color w:val="a61c00"/>
          <w:sz w:val="22"/>
          <w:szCs w:val="22"/>
          <w:rtl w:val="0"/>
        </w:rPr>
        <w:t xml:space="preserve">Exemplar Lesson</w:t>
      </w:r>
      <w:r w:rsidDel="00000000" w:rsidR="00000000" w:rsidRPr="00000000">
        <w:rPr>
          <w:rtl w:val="0"/>
        </w:rPr>
      </w:r>
    </w:p>
    <w:p w:rsidR="00000000" w:rsidDel="00000000" w:rsidP="00000000" w:rsidRDefault="00000000" w:rsidRPr="00000000" w14:paraId="0000000C">
      <w:pPr>
        <w:keepNext w:val="1"/>
        <w:keepLines w:val="1"/>
        <w:widowControl w:val="1"/>
        <w:pBdr>
          <w:top w:space="0" w:sz="0" w:val="nil"/>
          <w:left w:space="0" w:sz="0" w:val="nil"/>
          <w:bottom w:space="0" w:sz="0" w:val="nil"/>
          <w:right w:space="0" w:sz="0" w:val="nil"/>
          <w:between w:space="0" w:sz="0" w:val="nil"/>
        </w:pBdr>
        <w:shd w:fill="auto" w:val="clear"/>
        <w:spacing w:after="60" w:before="0" w:line="240" w:lineRule="auto"/>
        <w:ind w:left="0" w:right="29" w:firstLine="0"/>
        <w:jc w:val="left"/>
        <w:rPr>
          <w:rFonts w:ascii="Roboto Slab" w:cs="Roboto Slab" w:eastAsia="Roboto Slab" w:hAnsi="Roboto Slab"/>
          <w:i w:val="0"/>
          <w:smallCaps w:val="0"/>
          <w:strike w:val="0"/>
          <w:color w:val="212136"/>
          <w:sz w:val="72"/>
          <w:szCs w:val="72"/>
          <w:u w:val="none"/>
          <w:shd w:fill="auto" w:val="clear"/>
          <w:vertAlign w:val="baseline"/>
        </w:rPr>
      </w:pPr>
      <w:bookmarkStart w:colFirst="0" w:colLast="0" w:name="_heading=h.30j0zll" w:id="1"/>
      <w:bookmarkEnd w:id="1"/>
      <w:r w:rsidDel="00000000" w:rsidR="00000000" w:rsidRPr="00000000">
        <w:rPr>
          <w:rFonts w:ascii="Roboto Slab" w:cs="Roboto Slab" w:eastAsia="Roboto Slab" w:hAnsi="Roboto Slab"/>
          <w:sz w:val="72"/>
          <w:szCs w:val="72"/>
          <w:rtl w:val="0"/>
        </w:rPr>
        <w:t xml:space="preserve">Exploring Exemplars for </w:t>
      </w:r>
      <w:r w:rsidDel="00000000" w:rsidR="00000000" w:rsidRPr="00000000">
        <w:rPr>
          <w:rFonts w:ascii="Roboto Slab" w:cs="Roboto Slab" w:eastAsia="Roboto Slab" w:hAnsi="Roboto Slab"/>
          <w:i w:val="0"/>
          <w:smallCaps w:val="0"/>
          <w:strike w:val="0"/>
          <w:color w:val="212136"/>
          <w:sz w:val="72"/>
          <w:szCs w:val="72"/>
          <w:u w:val="none"/>
          <w:shd w:fill="auto" w:val="clear"/>
          <w:vertAlign w:val="baseline"/>
          <w:rtl w:val="0"/>
        </w:rPr>
        <w:t xml:space="preserve">Re</w:t>
      </w:r>
      <w:r w:rsidDel="00000000" w:rsidR="00000000" w:rsidRPr="00000000">
        <w:rPr>
          <w:rFonts w:ascii="Roboto Slab" w:cs="Roboto Slab" w:eastAsia="Roboto Slab" w:hAnsi="Roboto Slab"/>
          <w:sz w:val="72"/>
          <w:szCs w:val="72"/>
          <w:rtl w:val="0"/>
        </w:rPr>
        <w:t xml:space="preserve">vising Support and Evidence</w:t>
      </w:r>
      <w:r w:rsidDel="00000000" w:rsidR="00000000" w:rsidRPr="00000000">
        <w:rPr>
          <w:rtl w:val="0"/>
        </w:rPr>
      </w:r>
    </w:p>
    <w:p w:rsidR="00000000" w:rsidDel="00000000" w:rsidP="00000000" w:rsidRDefault="00000000" w:rsidRPr="00000000" w14:paraId="0000000D">
      <w:pPr>
        <w:pStyle w:val="Subtitle"/>
        <w:widowControl w:val="0"/>
        <w:spacing w:before="240" w:lineRule="auto"/>
        <w:rPr>
          <w:i w:val="1"/>
        </w:rPr>
      </w:pPr>
      <w:r w:rsidDel="00000000" w:rsidR="00000000" w:rsidRPr="00000000">
        <w:rPr>
          <w:rtl w:val="0"/>
        </w:rPr>
        <w:t xml:space="preserve">Lesson Plan (Minimum Time: One 45-Minute Session)</w:t>
      </w:r>
      <w:r w:rsidDel="00000000" w:rsidR="00000000" w:rsidRPr="00000000">
        <w:rPr>
          <w:rtl w:val="0"/>
        </w:rPr>
      </w:r>
    </w:p>
    <w:p w:rsidR="00000000" w:rsidDel="00000000" w:rsidP="00000000" w:rsidRDefault="00000000" w:rsidRPr="00000000" w14:paraId="0000000E">
      <w:pPr>
        <w:widowControl w:val="0"/>
        <w:rPr>
          <w:i w:val="1"/>
          <w:sz w:val="30"/>
          <w:szCs w:val="30"/>
        </w:rPr>
      </w:pPr>
      <w:bookmarkStart w:colFirst="0" w:colLast="0" w:name="_heading=h.1fob9te" w:id="2"/>
      <w:bookmarkEnd w:id="2"/>
      <w:r w:rsidDel="00000000" w:rsidR="00000000" w:rsidRPr="00000000">
        <w:br w:type="page"/>
      </w:r>
      <w:r w:rsidDel="00000000" w:rsidR="00000000" w:rsidRPr="00000000">
        <w:rPr>
          <w:rtl w:val="0"/>
        </w:rPr>
      </w:r>
    </w:p>
    <w:p w:rsidR="00000000" w:rsidDel="00000000" w:rsidP="00000000" w:rsidRDefault="00000000" w:rsidRPr="00000000" w14:paraId="0000000F">
      <w:pPr>
        <w:pStyle w:val="Heading1"/>
        <w:rPr/>
      </w:pPr>
      <w:bookmarkStart w:colFirst="0" w:colLast="0" w:name="_heading=h.3znysh7" w:id="3"/>
      <w:bookmarkEnd w:id="3"/>
      <w:r w:rsidDel="00000000" w:rsidR="00000000" w:rsidRPr="00000000">
        <w:rPr>
          <w:rtl w:val="0"/>
        </w:rPr>
        <w:t xml:space="preserve">Lesson Summary</w:t>
      </w:r>
    </w:p>
    <w:p w:rsidR="00000000" w:rsidDel="00000000" w:rsidP="00000000" w:rsidRDefault="00000000" w:rsidRPr="00000000" w14:paraId="00000010">
      <w:pPr>
        <w:rPr/>
      </w:pPr>
      <w:r w:rsidDel="00000000" w:rsidR="00000000" w:rsidRPr="00000000">
        <w:rPr>
          <w:rtl w:val="0"/>
        </w:rPr>
        <w:t xml:space="preserve">In this lesson, the </w:t>
      </w:r>
      <w:r w:rsidDel="00000000" w:rsidR="00000000" w:rsidRPr="00000000">
        <w:rPr>
          <w:rtl w:val="0"/>
        </w:rPr>
        <w:t xml:space="preserve">teacher</w:t>
      </w:r>
      <w:r w:rsidDel="00000000" w:rsidR="00000000" w:rsidRPr="00000000">
        <w:rPr>
          <w:rtl w:val="0"/>
        </w:rPr>
        <w:t xml:space="preserve"> and students will analyze a sample first draft, sample feedback, and a sample revision of an argumentative essay. The t</w:t>
      </w:r>
      <w:r w:rsidDel="00000000" w:rsidR="00000000" w:rsidRPr="00000000">
        <w:rPr>
          <w:rtl w:val="0"/>
        </w:rPr>
        <w:t xml:space="preserve">eacher</w:t>
      </w:r>
      <w:r w:rsidDel="00000000" w:rsidR="00000000" w:rsidRPr="00000000">
        <w:rPr>
          <w:rtl w:val="0"/>
        </w:rPr>
        <w:t xml:space="preserve"> will model suggesting revision strategies, and students will participate in large and small group collaboration to suggest revisions. Students will then review the impact of revisions in a sample revision.</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Step 1: Set Purpose/Activate Prior Knowledge</w:t>
      </w:r>
      <w:r w:rsidDel="00000000" w:rsidR="00000000" w:rsidRPr="00000000">
        <w:rPr>
          <w:b w:val="1"/>
          <w:rtl w:val="0"/>
        </w:rPr>
        <w:t xml:space="preserv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review the </w:t>
      </w:r>
      <w:hyperlink r:id="rId7">
        <w:r w:rsidDel="00000000" w:rsidR="00000000" w:rsidRPr="00000000">
          <w:rPr>
            <w:color w:val="1155cc"/>
            <w:u w:val="single"/>
            <w:rtl w:val="0"/>
          </w:rPr>
          <w:t xml:space="preserve">Revision Strategies Sheet for Support and Evidence</w:t>
        </w:r>
      </w:hyperlink>
      <w:r w:rsidDel="00000000" w:rsidR="00000000" w:rsidRPr="00000000">
        <w:rPr>
          <w:rtl w:val="0"/>
        </w:rPr>
        <w:t xml:space="preserve">, and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complete an initial analysis of the first </w:t>
      </w:r>
      <w:r w:rsidDel="00000000" w:rsidR="00000000" w:rsidRPr="00000000">
        <w:rPr>
          <w:rtl w:val="0"/>
        </w:rPr>
        <w:t xml:space="preserve">draft of a sample argumentative essay. </w:t>
      </w:r>
    </w:p>
    <w:p w:rsidR="00000000" w:rsidDel="00000000" w:rsidP="00000000" w:rsidRDefault="00000000" w:rsidRPr="00000000" w14:paraId="000000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Step 2: I Do It/We Do It Together</w:t>
      </w:r>
      <w:r w:rsidDel="00000000" w:rsidR="00000000" w:rsidRPr="00000000">
        <w:rPr>
          <w:b w:val="1"/>
          <w:rtl w:val="0"/>
        </w:rPr>
        <w:t xml:space="preserv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will model analyzing </w:t>
      </w:r>
      <w:r w:rsidDel="00000000" w:rsidR="00000000" w:rsidRPr="00000000">
        <w:rPr>
          <w:rtl w:val="0"/>
        </w:rPr>
        <w:t xml:space="preserve">s</w:t>
      </w:r>
      <w:r w:rsidDel="00000000" w:rsidR="00000000" w:rsidRPr="00000000">
        <w:rPr>
          <w:rtl w:val="0"/>
        </w:rPr>
        <w:t xml:space="preserve">upport and evidence revision opportunities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using the </w:t>
      </w:r>
      <w:r w:rsidDel="00000000" w:rsidR="00000000" w:rsidRPr="00000000">
        <w:rPr>
          <w:rtl w:val="0"/>
        </w:rPr>
        <w:t xml:space="preserve">r</w:t>
      </w:r>
      <w:r w:rsidDel="00000000" w:rsidR="00000000" w:rsidRPr="00000000">
        <w:rPr>
          <w:rtl w:val="0"/>
        </w:rPr>
        <w:t xml:space="preserve">evision strategies sheets</w:t>
      </w:r>
      <w:r w:rsidDel="00000000" w:rsidR="00000000" w:rsidRPr="00000000">
        <w:rPr>
          <w:rtl w:val="0"/>
        </w:rPr>
        <w:t xml:space="preserve"> to select a good revision step,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and then the whole class will collaborate to find additional </w:t>
      </w:r>
      <w:r w:rsidDel="00000000" w:rsidR="00000000" w:rsidRPr="00000000">
        <w:rPr>
          <w:rtl w:val="0"/>
        </w:rPr>
        <w:t xml:space="preserve">steps to revise the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argument.</w:t>
      </w:r>
      <w:r w:rsidDel="00000000" w:rsidR="00000000" w:rsidRPr="00000000">
        <w:rPr>
          <w:rtl w:val="0"/>
        </w:rPr>
      </w:r>
    </w:p>
    <w:p w:rsidR="00000000" w:rsidDel="00000000" w:rsidP="00000000" w:rsidRDefault="00000000" w:rsidRPr="00000000" w14:paraId="000000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Step 3: You Do It Together</w:t>
      </w:r>
      <w:r w:rsidDel="00000000" w:rsidR="00000000" w:rsidRPr="00000000">
        <w:rPr>
          <w:b w:val="1"/>
          <w:rtl w:val="0"/>
        </w:rPr>
        <w:t xml:space="preserv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w:t>
      </w:r>
      <w:r w:rsidDel="00000000" w:rsidR="00000000" w:rsidRPr="00000000">
        <w:rPr>
          <w:rtl w:val="0"/>
        </w:rPr>
        <w:t xml:space="preserve">apply additional revision</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w:t>
      </w:r>
      <w:r w:rsidDel="00000000" w:rsidR="00000000" w:rsidRPr="00000000">
        <w:rPr>
          <w:rtl w:val="0"/>
        </w:rPr>
        <w:t xml:space="preserve">s</w:t>
      </w:r>
      <w:r w:rsidDel="00000000" w:rsidR="00000000" w:rsidRPr="00000000">
        <w:rPr>
          <w:rtl w:val="0"/>
        </w:rPr>
        <w:t xml:space="preserve">trategies to suggest revisions or to revise the </w:t>
      </w:r>
      <w:r w:rsidDel="00000000" w:rsidR="00000000" w:rsidRPr="00000000">
        <w:rPr>
          <w:rtl w:val="0"/>
        </w:rPr>
        <w:t xml:space="preserve">essay</w:t>
      </w:r>
      <w:r w:rsidDel="00000000" w:rsidR="00000000" w:rsidRPr="00000000">
        <w:rPr>
          <w:rtl w:val="0"/>
        </w:rPr>
        <w:t xml:space="preserve">, and will share work with small or large groups, explaining why the revisions have a positive impact on the essay.</w:t>
      </w:r>
    </w:p>
    <w:p w:rsidR="00000000" w:rsidDel="00000000" w:rsidP="00000000" w:rsidRDefault="00000000" w:rsidRPr="00000000" w14:paraId="0000001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u w:val="none"/>
        </w:rPr>
      </w:pPr>
      <w:r w:rsidDel="00000000" w:rsidR="00000000" w:rsidRPr="00000000">
        <w:rPr>
          <w:b w:val="1"/>
          <w:rtl w:val="0"/>
        </w:rPr>
        <w:t xml:space="preserve">Step 4: I Do It/We Do It Together</w:t>
      </w:r>
      <w:r w:rsidDel="00000000" w:rsidR="00000000" w:rsidRPr="00000000">
        <w:rPr>
          <w:rtl w:val="0"/>
        </w:rPr>
        <w:t xml:space="preserve">—Teacher will review an exemplar revision and discuss the impact of key revisions on the essay.</w:t>
      </w: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right="29"/>
        <w:jc w:val="left"/>
        <w:rPr/>
      </w:pPr>
      <w:r w:rsidDel="00000000" w:rsidR="00000000" w:rsidRPr="00000000">
        <w:rPr>
          <w:rtl w:val="0"/>
        </w:rPr>
        <w:t xml:space="preserve">After completion of the lesson, 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tudents </w:t>
      </w:r>
      <w:r w:rsidDel="00000000" w:rsidR="00000000" w:rsidRPr="00000000">
        <w:rPr>
          <w:rtl w:val="0"/>
        </w:rPr>
        <w:t xml:space="preserve">can</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use the </w:t>
      </w:r>
      <w:r w:rsidDel="00000000" w:rsidR="00000000" w:rsidRPr="00000000">
        <w:rPr>
          <w:rtl w:val="0"/>
        </w:rPr>
        <w:t xml:space="preserve">r</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evision </w:t>
      </w:r>
      <w:r w:rsidDel="00000000" w:rsidR="00000000" w:rsidRPr="00000000">
        <w:rPr>
          <w:rtl w:val="0"/>
        </w:rPr>
        <w:t xml:space="preserve">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trateg</w:t>
      </w:r>
      <w:r w:rsidDel="00000000" w:rsidR="00000000" w:rsidRPr="00000000">
        <w:rPr>
          <w:rtl w:val="0"/>
        </w:rPr>
        <w:t xml:space="preserve">ies sheets</w:t>
      </w:r>
      <w:r w:rsidDel="00000000" w:rsidR="00000000" w:rsidRPr="00000000">
        <w:rPr>
          <w:rtl w:val="0"/>
        </w:rPr>
        <w:t xml:space="preserve"> along with feedback from signal checks and conferences to revise their essays for stronger s</w:t>
      </w:r>
      <w:r w:rsidDel="00000000" w:rsidR="00000000" w:rsidRPr="00000000">
        <w:rPr>
          <w:rtl w:val="0"/>
        </w:rPr>
        <w:t xml:space="preserve">upport and evidence.</w:t>
      </w:r>
      <w:r w:rsidDel="00000000" w:rsidR="00000000" w:rsidRPr="00000000">
        <w:rPr>
          <w:rtl w:val="0"/>
        </w:rPr>
      </w:r>
    </w:p>
    <w:p w:rsidR="00000000" w:rsidDel="00000000" w:rsidP="00000000" w:rsidRDefault="00000000" w:rsidRPr="00000000" w14:paraId="00000017">
      <w:pPr>
        <w:pStyle w:val="Heading1"/>
        <w:rPr/>
      </w:pPr>
      <w:bookmarkStart w:colFirst="0" w:colLast="0" w:name="_heading=h.2et92p0" w:id="4"/>
      <w:bookmarkEnd w:id="4"/>
      <w:r w:rsidDel="00000000" w:rsidR="00000000" w:rsidRPr="00000000">
        <w:rPr>
          <w:rtl w:val="0"/>
        </w:rPr>
        <w:t xml:space="preserve">Objective</w:t>
      </w:r>
    </w:p>
    <w:p w:rsidR="00000000" w:rsidDel="00000000" w:rsidP="00000000" w:rsidRDefault="00000000" w:rsidRPr="00000000" w14:paraId="00000018">
      <w:pPr>
        <w:rPr/>
      </w:pPr>
      <w:r w:rsidDel="00000000" w:rsidR="00000000" w:rsidRPr="00000000">
        <w:rPr>
          <w:rtl w:val="0"/>
        </w:rPr>
        <w:t xml:space="preserve">Students will understand and be able to apply revision strategies to improve proficiency in the s</w:t>
      </w:r>
      <w:r w:rsidDel="00000000" w:rsidR="00000000" w:rsidRPr="00000000">
        <w:rPr>
          <w:rtl w:val="0"/>
        </w:rPr>
        <w:t xml:space="preserve">upport and evidence</w:t>
      </w:r>
      <w:r w:rsidDel="00000000" w:rsidR="00000000" w:rsidRPr="00000000">
        <w:rPr>
          <w:rtl w:val="0"/>
        </w:rPr>
        <w:t xml:space="preserve"> domain.</w:t>
      </w:r>
    </w:p>
    <w:p w:rsidR="00000000" w:rsidDel="00000000" w:rsidP="00000000" w:rsidRDefault="00000000" w:rsidRPr="00000000" w14:paraId="00000019">
      <w:pPr>
        <w:pStyle w:val="Heading1"/>
        <w:rPr/>
      </w:pPr>
      <w:bookmarkStart w:colFirst="0" w:colLast="0" w:name="_heading=h.tyjcwt" w:id="5"/>
      <w:bookmarkEnd w:id="5"/>
      <w:r w:rsidDel="00000000" w:rsidR="00000000" w:rsidRPr="00000000">
        <w:rPr>
          <w:rtl w:val="0"/>
        </w:rPr>
        <w:t xml:space="preserve">Engagement Strategies</w:t>
      </w:r>
    </w:p>
    <w:p w:rsidR="00000000" w:rsidDel="00000000" w:rsidP="00000000" w:rsidRDefault="00000000" w:rsidRPr="00000000" w14:paraId="0000001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r w:rsidDel="00000000" w:rsidR="00000000" w:rsidRPr="00000000">
        <w:rPr>
          <w:b w:val="1"/>
          <w:rtl w:val="0"/>
        </w:rPr>
        <w:t xml:space="preserve">Pair and Share</w:t>
      </w: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w:t>
      </w:r>
      <w:r w:rsidDel="00000000" w:rsidR="00000000" w:rsidRPr="00000000">
        <w:rPr>
          <w:rtl w:val="0"/>
        </w:rPr>
        <w:t xml:space="preserve">work with</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a partner and collaborate through discussion. </w:t>
      </w:r>
      <w:r w:rsidDel="00000000" w:rsidR="00000000" w:rsidRPr="00000000">
        <w:rPr>
          <w:rtl w:val="0"/>
        </w:rPr>
        <w:t xml:space="preserve">See </w:t>
      </w:r>
      <w:hyperlink r:id="rId8">
        <w:r w:rsidDel="00000000" w:rsidR="00000000" w:rsidRPr="00000000">
          <w:rPr>
            <w:color w:val="1155cc"/>
            <w:u w:val="single"/>
            <w:rtl w:val="0"/>
          </w:rPr>
          <w:t xml:space="preserve">Remote Engagement: Pair and Share</w:t>
        </w:r>
      </w:hyperlink>
      <w:r w:rsidDel="00000000" w:rsidR="00000000" w:rsidRPr="00000000">
        <w:rPr>
          <w:rtl w:val="0"/>
        </w:rPr>
        <w:t xml:space="preserve">.</w:t>
      </w:r>
    </w:p>
    <w:p w:rsidR="00000000" w:rsidDel="00000000" w:rsidP="00000000" w:rsidRDefault="00000000" w:rsidRPr="00000000" w14:paraId="0000001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Collaborating to Det</w:t>
      </w:r>
      <w:r w:rsidDel="00000000" w:rsidR="00000000" w:rsidRPr="00000000">
        <w:rPr>
          <w:b w:val="1"/>
          <w:rtl w:val="0"/>
        </w:rPr>
        <w:t xml:space="preserve">ermine Revisions</w:t>
      </w: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work in pairs or small groups to find and evaluate opportunities to apply </w:t>
      </w:r>
      <w:r w:rsidDel="00000000" w:rsidR="00000000" w:rsidRPr="00000000">
        <w:rPr>
          <w:rtl w:val="0"/>
        </w:rPr>
        <w:t xml:space="preserve">Revision Strategies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See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w:t>
      </w:r>
      <w:hyperlink r:id="rId9">
        <w:r w:rsidDel="00000000" w:rsidR="00000000" w:rsidRPr="00000000">
          <w:rPr>
            <w:color w:val="1155cc"/>
            <w:u w:val="single"/>
            <w:rtl w:val="0"/>
          </w:rPr>
          <w:t xml:space="preserve">Remote Engagement: Small Groups</w:t>
        </w:r>
      </w:hyperlink>
      <w:r w:rsidDel="00000000" w:rsidR="00000000" w:rsidRPr="00000000">
        <w:rPr>
          <w:rtl w:val="0"/>
        </w:rPr>
        <w:t xml:space="preserve">.</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29" w:firstLine="0"/>
        <w:jc w:val="left"/>
        <w:rPr/>
      </w:pPr>
      <w:r w:rsidDel="00000000" w:rsidR="00000000" w:rsidRPr="00000000">
        <w:rPr>
          <w:rtl w:val="0"/>
        </w:rPr>
        <w:t xml:space="preserve">Links to information for remote learning are also provided in the lesson steps below. </w:t>
      </w:r>
    </w:p>
    <w:p w:rsidR="00000000" w:rsidDel="00000000" w:rsidP="00000000" w:rsidRDefault="00000000" w:rsidRPr="00000000" w14:paraId="0000001D">
      <w:pPr>
        <w:pStyle w:val="Heading1"/>
        <w:rPr/>
      </w:pPr>
      <w:bookmarkStart w:colFirst="0" w:colLast="0" w:name="_heading=h.3dy6vkm" w:id="6"/>
      <w:bookmarkEnd w:id="6"/>
      <w:r w:rsidDel="00000000" w:rsidR="00000000" w:rsidRPr="00000000">
        <w:rPr>
          <w:rtl w:val="0"/>
        </w:rPr>
        <w:t xml:space="preserve">Scaffolding Strategies</w:t>
      </w:r>
    </w:p>
    <w:p w:rsidR="00000000" w:rsidDel="00000000" w:rsidP="00000000" w:rsidRDefault="00000000" w:rsidRPr="00000000" w14:paraId="0000001E">
      <w:pPr>
        <w:spacing w:after="200" w:lineRule="auto"/>
        <w:rPr/>
      </w:pPr>
      <w:r w:rsidDel="00000000" w:rsidR="00000000" w:rsidRPr="00000000">
        <w:rPr>
          <w:rtl w:val="0"/>
        </w:rPr>
        <w:t xml:space="preserve">The scaffolding strategies listed below are optional supports included in the lesson’s activities. These tools may be used or ignored based on students’ needs. </w:t>
      </w:r>
    </w:p>
    <w:p w:rsidR="00000000" w:rsidDel="00000000" w:rsidP="00000000" w:rsidRDefault="00000000" w:rsidRPr="00000000" w14:paraId="0000001F">
      <w:pPr>
        <w:numPr>
          <w:ilvl w:val="0"/>
          <w:numId w:val="1"/>
        </w:numPr>
        <w:spacing w:after="120" w:lineRule="auto"/>
        <w:ind w:left="360" w:hanging="360"/>
        <w:rPr/>
      </w:pPr>
      <w:r w:rsidDel="00000000" w:rsidR="00000000" w:rsidRPr="00000000">
        <w:rPr>
          <w:b w:val="1"/>
          <w:rtl w:val="0"/>
        </w:rPr>
        <w:t xml:space="preserve">Vocabulary Supports: </w:t>
      </w:r>
      <w:r w:rsidDel="00000000" w:rsidR="00000000" w:rsidRPr="00000000">
        <w:rPr>
          <w:rtl w:val="0"/>
        </w:rPr>
        <w:t xml:space="preserve">Students can use vocabulary supports for comprehension.</w:t>
      </w:r>
      <w:r w:rsidDel="00000000" w:rsidR="00000000" w:rsidRPr="00000000">
        <w:rPr>
          <w:rtl w:val="0"/>
        </w:rPr>
      </w:r>
    </w:p>
    <w:p w:rsidR="00000000" w:rsidDel="00000000" w:rsidP="00000000" w:rsidRDefault="00000000" w:rsidRPr="00000000" w14:paraId="00000020">
      <w:pPr>
        <w:numPr>
          <w:ilvl w:val="0"/>
          <w:numId w:val="1"/>
        </w:numPr>
        <w:spacing w:after="120" w:lineRule="auto"/>
        <w:ind w:left="360" w:hanging="360"/>
        <w:rPr/>
      </w:pPr>
      <w:r w:rsidDel="00000000" w:rsidR="00000000" w:rsidRPr="00000000">
        <w:rPr>
          <w:b w:val="1"/>
          <w:rtl w:val="0"/>
        </w:rPr>
        <w:t xml:space="preserve">Revision Strategies Sheets: </w:t>
      </w:r>
      <w:r w:rsidDel="00000000" w:rsidR="00000000" w:rsidRPr="00000000">
        <w:rPr>
          <w:rtl w:val="0"/>
        </w:rPr>
        <w:t xml:space="preserve">Students can utilize</w:t>
      </w:r>
      <w:r w:rsidDel="00000000" w:rsidR="00000000" w:rsidRPr="00000000">
        <w:rPr>
          <w:rtl w:val="0"/>
        </w:rPr>
        <w:t xml:space="preserve"> revision strategies sheets</w:t>
      </w:r>
      <w:r w:rsidDel="00000000" w:rsidR="00000000" w:rsidRPr="00000000">
        <w:rPr>
          <w:rtl w:val="0"/>
        </w:rPr>
        <w:t xml:space="preserve"> to look for ways to improve in this domain. See</w:t>
      </w:r>
      <w:r w:rsidDel="00000000" w:rsidR="00000000" w:rsidRPr="00000000">
        <w:rPr>
          <w:rtl w:val="0"/>
        </w:rPr>
        <w:t xml:space="preserve"> </w:t>
      </w:r>
      <w:hyperlink r:id="rId10">
        <w:r w:rsidDel="00000000" w:rsidR="00000000" w:rsidRPr="00000000">
          <w:rPr>
            <w:color w:val="1155cc"/>
            <w:u w:val="single"/>
            <w:rtl w:val="0"/>
          </w:rPr>
          <w:t xml:space="preserve">Revision Strategies: Support and Evidence</w:t>
        </w:r>
      </w:hyperlink>
      <w:r w:rsidDel="00000000" w:rsidR="00000000" w:rsidRPr="00000000">
        <w:rPr>
          <w:rtl w:val="0"/>
        </w:rPr>
        <w:t xml:space="preserve"> </w:t>
      </w:r>
      <w:r w:rsidDel="00000000" w:rsidR="00000000" w:rsidRPr="00000000">
        <w:rPr>
          <w:rtl w:val="0"/>
        </w:rPr>
        <w:t xml:space="preserve">for a printable handout of strategies needed for this lesson.</w:t>
      </w:r>
    </w:p>
    <w:p w:rsidR="00000000" w:rsidDel="00000000" w:rsidP="00000000" w:rsidRDefault="00000000" w:rsidRPr="00000000" w14:paraId="00000021">
      <w:pPr>
        <w:pStyle w:val="Heading1"/>
        <w:spacing w:after="120" w:lineRule="auto"/>
        <w:rPr/>
      </w:pPr>
      <w:bookmarkStart w:colFirst="0" w:colLast="0" w:name="_heading=h.1t3h5sf" w:id="7"/>
      <w:bookmarkEnd w:id="7"/>
      <w:r w:rsidDel="00000000" w:rsidR="00000000" w:rsidRPr="00000000">
        <w:rPr>
          <w:rtl w:val="0"/>
        </w:rPr>
        <w:t xml:space="preserve">Remote Learning Strategies</w:t>
      </w:r>
    </w:p>
    <w:p w:rsidR="00000000" w:rsidDel="00000000" w:rsidP="00000000" w:rsidRDefault="00000000" w:rsidRPr="00000000" w14:paraId="00000022">
      <w:pPr>
        <w:rPr/>
      </w:pPr>
      <w:r w:rsidDel="00000000" w:rsidR="00000000" w:rsidRPr="00000000">
        <w:rPr>
          <w:rtl w:val="0"/>
        </w:rPr>
        <w:t xml:space="preserve">With careful advanced planning, Topeka lessons can be easily moved to a remote modality. Links to specific engagement strategies are included throughout this lesson plan</w:t>
      </w:r>
      <w:r w:rsidDel="00000000" w:rsidR="00000000" w:rsidRPr="00000000">
        <w:rPr>
          <w:rtl w:val="0"/>
        </w:rPr>
        <w:t xml:space="preserve">. </w:t>
      </w:r>
      <w:r w:rsidDel="00000000" w:rsidR="00000000" w:rsidRPr="00000000">
        <w:rPr>
          <w:rtl w:val="0"/>
        </w:rPr>
        <w:t xml:space="preserve">See Topeka’s professional learning resource</w:t>
      </w:r>
      <w:r w:rsidDel="00000000" w:rsidR="00000000" w:rsidRPr="00000000">
        <w:rPr>
          <w:rtl w:val="0"/>
        </w:rPr>
        <w:t xml:space="preserve"> </w:t>
      </w:r>
      <w:hyperlink r:id="rId11">
        <w:r w:rsidDel="00000000" w:rsidR="00000000" w:rsidRPr="00000000">
          <w:rPr>
            <w:color w:val="1155cc"/>
            <w:u w:val="single"/>
            <w:rtl w:val="0"/>
          </w:rPr>
          <w:t xml:space="preserve">Remote Learning with Topeka</w:t>
        </w:r>
      </w:hyperlink>
      <w:r w:rsidDel="00000000" w:rsidR="00000000" w:rsidRPr="00000000">
        <w:rPr>
          <w:rtl w:val="0"/>
        </w:rPr>
        <w:t xml:space="preserve"> for additional suggestions for each stage of the typical Topeka lesson.</w:t>
      </w:r>
    </w:p>
    <w:p w:rsidR="00000000" w:rsidDel="00000000" w:rsidP="00000000" w:rsidRDefault="00000000" w:rsidRPr="00000000" w14:paraId="00000023">
      <w:pPr>
        <w:pStyle w:val="Heading1"/>
        <w:tabs>
          <w:tab w:val="left" w:pos="1320"/>
        </w:tabs>
        <w:rPr/>
      </w:pPr>
      <w:bookmarkStart w:colFirst="0" w:colLast="0" w:name="_heading=h.4d34og8" w:id="8"/>
      <w:bookmarkEnd w:id="8"/>
      <w:r w:rsidDel="00000000" w:rsidR="00000000" w:rsidRPr="00000000">
        <w:rPr>
          <w:rtl w:val="0"/>
        </w:rPr>
        <w:t xml:space="preserve">Key Vocabulary</w:t>
      </w:r>
    </w:p>
    <w:p w:rsidR="00000000" w:rsidDel="00000000" w:rsidP="00000000" w:rsidRDefault="00000000" w:rsidRPr="00000000" w14:paraId="0000002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Claim</w:t>
      </w:r>
    </w:p>
    <w:p w:rsidR="00000000" w:rsidDel="00000000" w:rsidP="00000000" w:rsidRDefault="00000000" w:rsidRPr="00000000" w14:paraId="0000002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u w:val="none"/>
        </w:rPr>
      </w:pPr>
      <w:r w:rsidDel="00000000" w:rsidR="00000000" w:rsidRPr="00000000">
        <w:rPr>
          <w:rtl w:val="0"/>
        </w:rPr>
        <w:t xml:space="preserve">Reasons</w:t>
      </w:r>
    </w:p>
    <w:p w:rsidR="00000000" w:rsidDel="00000000" w:rsidP="00000000" w:rsidRDefault="00000000" w:rsidRPr="00000000" w14:paraId="0000002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u w:val="none"/>
        </w:rPr>
      </w:pPr>
      <w:r w:rsidDel="00000000" w:rsidR="00000000" w:rsidRPr="00000000">
        <w:rPr>
          <w:rtl w:val="0"/>
        </w:rPr>
        <w:t xml:space="preserve">Evidence</w:t>
      </w:r>
    </w:p>
    <w:p w:rsidR="00000000" w:rsidDel="00000000" w:rsidP="00000000" w:rsidRDefault="00000000" w:rsidRPr="00000000" w14:paraId="0000002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u w:val="none"/>
        </w:rPr>
      </w:pPr>
      <w:r w:rsidDel="00000000" w:rsidR="00000000" w:rsidRPr="00000000">
        <w:rPr>
          <w:rtl w:val="0"/>
        </w:rPr>
        <w:t xml:space="preserve">Reasoning</w:t>
      </w:r>
    </w:p>
    <w:p w:rsidR="00000000" w:rsidDel="00000000" w:rsidP="00000000" w:rsidRDefault="00000000" w:rsidRPr="00000000" w14:paraId="0000002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t xml:space="preserve">Countera</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rgument</w:t>
      </w:r>
    </w:p>
    <w:p w:rsidR="00000000" w:rsidDel="00000000" w:rsidP="00000000" w:rsidRDefault="00000000" w:rsidRPr="00000000" w14:paraId="00000029">
      <w:pPr>
        <w:pStyle w:val="Heading1"/>
        <w:rPr/>
      </w:pPr>
      <w:bookmarkStart w:colFirst="0" w:colLast="0" w:name="_heading=h.2s8eyo1" w:id="9"/>
      <w:bookmarkEnd w:id="9"/>
      <w:r w:rsidDel="00000000" w:rsidR="00000000" w:rsidRPr="00000000">
        <w:rPr>
          <w:rtl w:val="0"/>
        </w:rPr>
        <w:t xml:space="preserve">Materials</w:t>
      </w:r>
      <w:r w:rsidDel="00000000" w:rsidR="00000000" w:rsidRPr="00000000">
        <w:rPr>
          <w:rtl w:val="0"/>
        </w:rPr>
      </w:r>
    </w:p>
    <w:p w:rsidR="00000000" w:rsidDel="00000000" w:rsidP="00000000" w:rsidRDefault="00000000" w:rsidRPr="00000000" w14:paraId="0000002A">
      <w:pPr>
        <w:numPr>
          <w:ilvl w:val="0"/>
          <w:numId w:val="1"/>
        </w:numPr>
        <w:ind w:left="360" w:hanging="360"/>
        <w:rPr/>
      </w:pPr>
      <w:hyperlink r:id="rId12">
        <w:r w:rsidDel="00000000" w:rsidR="00000000" w:rsidRPr="00000000">
          <w:rPr>
            <w:color w:val="1155cc"/>
            <w:u w:val="single"/>
            <w:vertAlign w:val="baseline"/>
            <w:rtl w:val="0"/>
          </w:rPr>
          <w:t xml:space="preserve">Presentation</w:t>
        </w:r>
      </w:hyperlink>
      <w:hyperlink r:id="rId13">
        <w:r w:rsidDel="00000000" w:rsidR="00000000" w:rsidRPr="00000000">
          <w:rPr>
            <w:color w:val="1155cc"/>
            <w:u w:val="single"/>
            <w:rtl w:val="0"/>
          </w:rPr>
          <w:t xml:space="preserve">: Introducing Exemplars: Support and Evidence</w:t>
        </w:r>
      </w:hyperlink>
      <w:r w:rsidDel="00000000" w:rsidR="00000000" w:rsidRPr="00000000">
        <w:rPr>
          <w:rtl w:val="0"/>
        </w:rPr>
      </w:r>
    </w:p>
    <w:p w:rsidR="00000000" w:rsidDel="00000000" w:rsidP="00000000" w:rsidRDefault="00000000" w:rsidRPr="00000000" w14:paraId="0000002B">
      <w:pPr>
        <w:numPr>
          <w:ilvl w:val="0"/>
          <w:numId w:val="1"/>
        </w:numPr>
        <w:ind w:left="360" w:hanging="360"/>
        <w:rPr/>
      </w:pPr>
      <w:hyperlink r:id="rId14">
        <w:r w:rsidDel="00000000" w:rsidR="00000000" w:rsidRPr="00000000">
          <w:rPr>
            <w:color w:val="1155cc"/>
            <w:u w:val="single"/>
            <w:rtl w:val="0"/>
          </w:rPr>
          <w:t xml:space="preserve">Revision Strategies Sheet: Support and Evidence</w:t>
        </w:r>
      </w:hyperlink>
      <w:r w:rsidDel="00000000" w:rsidR="00000000" w:rsidRPr="00000000">
        <w:rPr>
          <w:rtl w:val="0"/>
        </w:rPr>
      </w:r>
    </w:p>
    <w:p w:rsidR="00000000" w:rsidDel="00000000" w:rsidP="00000000" w:rsidRDefault="00000000" w:rsidRPr="00000000" w14:paraId="0000002C">
      <w:pPr>
        <w:numPr>
          <w:ilvl w:val="0"/>
          <w:numId w:val="1"/>
        </w:numPr>
        <w:ind w:left="360" w:hanging="360"/>
        <w:rPr/>
      </w:pPr>
      <w:hyperlink r:id="rId15">
        <w:r w:rsidDel="00000000" w:rsidR="00000000" w:rsidRPr="00000000">
          <w:rPr>
            <w:color w:val="1155cc"/>
            <w:u w:val="single"/>
            <w:rtl w:val="0"/>
          </w:rPr>
          <w:t xml:space="preserve">Support and Evidence Exemplar: Before Revision</w:t>
        </w:r>
      </w:hyperlink>
      <w:r w:rsidDel="00000000" w:rsidR="00000000" w:rsidRPr="00000000">
        <w:rPr>
          <w:rtl w:val="0"/>
        </w:rPr>
      </w:r>
    </w:p>
    <w:p w:rsidR="00000000" w:rsidDel="00000000" w:rsidP="00000000" w:rsidRDefault="00000000" w:rsidRPr="00000000" w14:paraId="0000002D">
      <w:pPr>
        <w:numPr>
          <w:ilvl w:val="0"/>
          <w:numId w:val="1"/>
        </w:numPr>
        <w:ind w:left="360" w:hanging="360"/>
        <w:rPr/>
      </w:pPr>
      <w:hyperlink r:id="rId16">
        <w:r w:rsidDel="00000000" w:rsidR="00000000" w:rsidRPr="00000000">
          <w:rPr>
            <w:color w:val="1155cc"/>
            <w:u w:val="single"/>
            <w:rtl w:val="0"/>
          </w:rPr>
          <w:t xml:space="preserve">Support and Evidence Exemplar: After Revision</w:t>
        </w:r>
      </w:hyperlink>
      <w:r w:rsidDel="00000000" w:rsidR="00000000" w:rsidRPr="00000000">
        <w:rPr>
          <w:rtl w:val="0"/>
        </w:rPr>
      </w:r>
    </w:p>
    <w:p w:rsidR="00000000" w:rsidDel="00000000" w:rsidP="00000000" w:rsidRDefault="00000000" w:rsidRPr="00000000" w14:paraId="0000002E">
      <w:pPr>
        <w:numPr>
          <w:ilvl w:val="0"/>
          <w:numId w:val="1"/>
        </w:numPr>
        <w:ind w:left="360" w:hanging="360"/>
        <w:rPr>
          <w:u w:val="none"/>
        </w:rPr>
      </w:pPr>
      <w:hyperlink r:id="rId17">
        <w:r w:rsidDel="00000000" w:rsidR="00000000" w:rsidRPr="00000000">
          <w:rPr>
            <w:color w:val="1155cc"/>
            <w:u w:val="single"/>
            <w:rtl w:val="0"/>
          </w:rPr>
          <w:t xml:space="preserve">Conferencing Form</w:t>
        </w:r>
      </w:hyperlink>
      <w:r w:rsidDel="00000000" w:rsidR="00000000" w:rsidRPr="00000000">
        <w:rPr>
          <w:rtl w:val="0"/>
        </w:rPr>
      </w:r>
    </w:p>
    <w:p w:rsidR="00000000" w:rsidDel="00000000" w:rsidP="00000000" w:rsidRDefault="00000000" w:rsidRPr="00000000" w14:paraId="0000002F">
      <w:pPr>
        <w:pStyle w:val="Heading1"/>
        <w:rPr/>
      </w:pPr>
      <w:bookmarkStart w:colFirst="0" w:colLast="0" w:name="_heading=h.17dp8vu" w:id="10"/>
      <w:bookmarkEnd w:id="10"/>
      <w:r w:rsidDel="00000000" w:rsidR="00000000" w:rsidRPr="00000000">
        <w:rPr>
          <w:rtl w:val="0"/>
        </w:rPr>
        <w:t xml:space="preserve">Standards Addressed in this Lesson</w:t>
      </w:r>
    </w:p>
    <w:p w:rsidR="00000000" w:rsidDel="00000000" w:rsidP="00000000" w:rsidRDefault="00000000" w:rsidRPr="00000000" w14:paraId="0000003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rPr>
      </w:pPr>
      <w:r w:rsidDel="00000000" w:rsidR="00000000" w:rsidRPr="00000000">
        <w:rPr>
          <w:rtl w:val="0"/>
        </w:rPr>
        <w:t xml:space="preserve">Develop and strengthen writing as needed by planning, revising, editing, rewriting, or trying a new approach. (CCSS.ELA-LITERACY.CCRA.W.5)</w:t>
      </w:r>
      <w:r w:rsidDel="00000000" w:rsidR="00000000" w:rsidRPr="00000000">
        <w:rPr>
          <w:rtl w:val="0"/>
        </w:rPr>
      </w:r>
    </w:p>
    <w:p w:rsidR="00000000" w:rsidDel="00000000" w:rsidP="00000000" w:rsidRDefault="00000000" w:rsidRPr="00000000" w14:paraId="0000003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Write arguments to support claims in an analysis of substantive topics or texts using valid reasoning and relevant and sufficient evidence. (CCSS.ELA-LITERACY.CCRA.W.1)</w:t>
      </w:r>
    </w:p>
    <w:p w:rsidR="00000000" w:rsidDel="00000000" w:rsidP="00000000" w:rsidRDefault="00000000" w:rsidRPr="00000000" w14:paraId="0000003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Produce clear and coherent writing in which the development, organization, and style are appropriate to task, purpose, and audience. (CCSS.ELA-LITERACY.CCRA.W.4)</w:t>
      </w:r>
    </w:p>
    <w:p w:rsidR="00000000" w:rsidDel="00000000" w:rsidP="00000000" w:rsidRDefault="00000000" w:rsidRPr="00000000" w14:paraId="00000033">
      <w:pPr>
        <w:spacing w:line="276" w:lineRule="auto"/>
        <w:ind w:right="35"/>
        <w:rPr>
          <w:rFonts w:ascii="Roboto Slab" w:cs="Roboto Slab" w:eastAsia="Roboto Slab" w:hAnsi="Roboto Slab"/>
          <w:b w:val="1"/>
          <w:sz w:val="36"/>
          <w:szCs w:val="36"/>
        </w:rPr>
      </w:pPr>
      <w:bookmarkStart w:colFirst="0" w:colLast="0" w:name="_heading=h.3rdcrjn" w:id="11"/>
      <w:bookmarkEnd w:id="11"/>
      <w:r w:rsidDel="00000000" w:rsidR="00000000" w:rsidRPr="00000000">
        <w:br w:type="page"/>
      </w:r>
      <w:r w:rsidDel="00000000" w:rsidR="00000000" w:rsidRPr="00000000">
        <w:rPr>
          <w:rtl w:val="0"/>
        </w:rPr>
      </w:r>
    </w:p>
    <w:p w:rsidR="00000000" w:rsidDel="00000000" w:rsidP="00000000" w:rsidRDefault="00000000" w:rsidRPr="00000000" w14:paraId="00000034">
      <w:pPr>
        <w:pStyle w:val="Heading1"/>
        <w:rPr/>
      </w:pPr>
      <w:r w:rsidDel="00000000" w:rsidR="00000000" w:rsidRPr="00000000">
        <w:rPr>
          <w:rtl w:val="0"/>
        </w:rPr>
        <w:t xml:space="preserve">Lesson Steps</w:t>
      </w:r>
    </w:p>
    <w:p w:rsidR="00000000" w:rsidDel="00000000" w:rsidP="00000000" w:rsidRDefault="00000000" w:rsidRPr="00000000" w14:paraId="00000035">
      <w:pPr>
        <w:pStyle w:val="Heading2"/>
        <w:rPr>
          <w:color w:val="a61c00"/>
        </w:rPr>
      </w:pPr>
      <w:bookmarkStart w:colFirst="0" w:colLast="0" w:name="_heading=h.26in1rg" w:id="12"/>
      <w:bookmarkEnd w:id="12"/>
      <w:r w:rsidDel="00000000" w:rsidR="00000000" w:rsidRPr="00000000">
        <w:rPr>
          <w:b w:val="1"/>
          <w:color w:val="a61c00"/>
          <w:rtl w:val="0"/>
        </w:rPr>
        <w:t xml:space="preserve">Step 1:</w:t>
      </w:r>
      <w:r w:rsidDel="00000000" w:rsidR="00000000" w:rsidRPr="00000000">
        <w:rPr>
          <w:color w:val="a61c00"/>
          <w:rtl w:val="0"/>
        </w:rPr>
        <w:t xml:space="preserve"> Set Purpose/Activate Prior Knowledge</w:t>
      </w:r>
    </w:p>
    <w:p w:rsidR="00000000" w:rsidDel="00000000" w:rsidP="00000000" w:rsidRDefault="00000000" w:rsidRPr="00000000" w14:paraId="00000036">
      <w:pPr>
        <w:jc w:val="center"/>
        <w:rPr/>
      </w:pPr>
      <w:r w:rsidDel="00000000" w:rsidR="00000000" w:rsidRPr="00000000">
        <w:rPr>
          <w:rtl w:val="0"/>
        </w:rPr>
      </w:r>
    </w:p>
    <w:p w:rsidR="00000000" w:rsidDel="00000000" w:rsidP="00000000" w:rsidRDefault="00000000" w:rsidRPr="00000000" w14:paraId="00000037">
      <w:pPr>
        <w:jc w:val="center"/>
        <w:rPr/>
      </w:pPr>
      <w:r w:rsidDel="00000000" w:rsidR="00000000" w:rsidRPr="00000000">
        <w:rPr/>
        <w:drawing>
          <wp:inline distB="114300" distT="114300" distL="114300" distR="114300">
            <wp:extent cx="2980944" cy="1679265"/>
            <wp:effectExtent b="0" l="0" r="0" t="0"/>
            <wp:docPr id="35"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2980944" cy="1679265"/>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w:t>
      </w:r>
      <w:r w:rsidDel="00000000" w:rsidR="00000000" w:rsidRPr="00000000">
        <w:rPr>
          <w:rFonts w:ascii="Roboto Slab" w:cs="Roboto Slab" w:eastAsia="Roboto Slab" w:hAnsi="Roboto Slab"/>
          <w:sz w:val="16"/>
          <w:szCs w:val="16"/>
          <w:rtl w:val="0"/>
        </w:rPr>
        <w:t xml:space="preserve">2</w:t>
      </w:r>
      <w:r w:rsidDel="00000000" w:rsidR="00000000" w:rsidRPr="00000000">
        <w:rPr>
          <w:rtl w:val="0"/>
        </w:rPr>
      </w:r>
    </w:p>
    <w:tbl>
      <w:tblPr>
        <w:tblStyle w:val="Table1"/>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3B">
            <w:pPr>
              <w:widowControl w:val="0"/>
              <w:spacing w:line="288" w:lineRule="auto"/>
              <w:ind w:left="0" w:right="0"/>
              <w:rPr>
                <w:rFonts w:ascii="Roboto Slab" w:cs="Roboto Slab" w:eastAsia="Roboto Slab" w:hAnsi="Roboto Slab"/>
                <w:color w:val="5b5b74"/>
                <w:sz w:val="18"/>
                <w:szCs w:val="18"/>
              </w:rPr>
            </w:pPr>
            <w:r w:rsidDel="00000000" w:rsidR="00000000" w:rsidRPr="00000000">
              <w:rPr>
                <w:rFonts w:ascii="Arial" w:cs="Arial" w:eastAsia="Arial" w:hAnsi="Arial"/>
                <w:color w:val="000000"/>
                <w:rtl w:val="0"/>
              </w:rPr>
              <w:t xml:space="preserve">Teacher will set a purpose for the lesson by describing what students will encounter.</w:t>
            </w:r>
            <w:r w:rsidDel="00000000" w:rsidR="00000000" w:rsidRPr="00000000">
              <w:rPr>
                <w:rtl w:val="0"/>
              </w:rPr>
            </w:r>
          </w:p>
          <w:p w:rsidR="00000000" w:rsidDel="00000000" w:rsidP="00000000" w:rsidRDefault="00000000" w:rsidRPr="00000000" w14:paraId="0000003C">
            <w:pPr>
              <w:widowControl w:val="0"/>
              <w:spacing w:line="288" w:lineRule="auto"/>
              <w:ind w:left="0" w:right="0"/>
              <w:rPr>
                <w:rFonts w:ascii="Roboto Slab" w:cs="Roboto Slab" w:eastAsia="Roboto Slab" w:hAnsi="Roboto Slab"/>
                <w:color w:val="5b5b74"/>
                <w:sz w:val="18"/>
                <w:szCs w:val="18"/>
              </w:rPr>
            </w:pPr>
            <w:r w:rsidDel="00000000" w:rsidR="00000000" w:rsidRPr="00000000">
              <w:rPr>
                <w:rtl w:val="0"/>
              </w:rPr>
            </w:r>
          </w:p>
          <w:p w:rsidR="00000000" w:rsidDel="00000000" w:rsidP="00000000" w:rsidRDefault="00000000" w:rsidRPr="00000000" w14:paraId="0000003D">
            <w:pPr>
              <w:widowControl w:val="0"/>
              <w:spacing w:line="288" w:lineRule="auto"/>
              <w:ind w:left="0" w:right="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In this lesson, we’re going to look at the process of revising an essay to improve performance in the s</w:t>
            </w:r>
            <w:r w:rsidDel="00000000" w:rsidR="00000000" w:rsidRPr="00000000">
              <w:rPr>
                <w:rFonts w:ascii="Roboto Slab" w:cs="Roboto Slab" w:eastAsia="Roboto Slab" w:hAnsi="Roboto Slab"/>
                <w:color w:val="5b5b74"/>
                <w:sz w:val="18"/>
                <w:szCs w:val="18"/>
                <w:rtl w:val="0"/>
              </w:rPr>
              <w:t xml:space="preserve">upport and evidence </w:t>
            </w:r>
            <w:r w:rsidDel="00000000" w:rsidR="00000000" w:rsidRPr="00000000">
              <w:rPr>
                <w:rFonts w:ascii="Roboto Slab" w:cs="Roboto Slab" w:eastAsia="Roboto Slab" w:hAnsi="Roboto Slab"/>
                <w:color w:val="5b5b74"/>
                <w:sz w:val="18"/>
                <w:szCs w:val="18"/>
                <w:rtl w:val="0"/>
              </w:rPr>
              <w:t xml:space="preserve">domain.  </w:t>
            </w:r>
          </w:p>
          <w:p w:rsidR="00000000" w:rsidDel="00000000" w:rsidP="00000000" w:rsidRDefault="00000000" w:rsidRPr="00000000" w14:paraId="0000003E">
            <w:pPr>
              <w:widowControl w:val="0"/>
              <w:spacing w:line="288" w:lineRule="auto"/>
              <w:ind w:left="0" w:right="0"/>
              <w:rPr>
                <w:rFonts w:ascii="Roboto Slab" w:cs="Roboto Slab" w:eastAsia="Roboto Slab" w:hAnsi="Roboto Slab"/>
                <w:color w:val="5b5b74"/>
                <w:sz w:val="18"/>
                <w:szCs w:val="18"/>
              </w:rPr>
            </w:pPr>
            <w:r w:rsidDel="00000000" w:rsidR="00000000" w:rsidRPr="00000000">
              <w:rPr>
                <w:rtl w:val="0"/>
              </w:rPr>
            </w:r>
          </w:p>
          <w:p w:rsidR="00000000" w:rsidDel="00000000" w:rsidP="00000000" w:rsidRDefault="00000000" w:rsidRPr="00000000" w14:paraId="0000003F">
            <w:pPr>
              <w:widowControl w:val="0"/>
              <w:spacing w:line="288" w:lineRule="auto"/>
              <w:ind w:left="0" w:right="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First, we will look at a sample first draft alongside the revision strategies for this domain. You will use the strategies sheet to make suggestions for improving the sample first draft. </w:t>
            </w:r>
          </w:p>
          <w:p w:rsidR="00000000" w:rsidDel="00000000" w:rsidP="00000000" w:rsidRDefault="00000000" w:rsidRPr="00000000" w14:paraId="00000040">
            <w:pPr>
              <w:widowControl w:val="0"/>
              <w:spacing w:line="288" w:lineRule="auto"/>
              <w:ind w:left="0" w:right="0"/>
              <w:rPr>
                <w:rFonts w:ascii="Roboto Slab" w:cs="Roboto Slab" w:eastAsia="Roboto Slab" w:hAnsi="Roboto Slab"/>
                <w:color w:val="5b5b74"/>
                <w:sz w:val="18"/>
                <w:szCs w:val="18"/>
              </w:rPr>
            </w:pPr>
            <w:r w:rsidDel="00000000" w:rsidR="00000000" w:rsidRPr="00000000">
              <w:rPr>
                <w:rtl w:val="0"/>
              </w:rPr>
            </w:r>
          </w:p>
          <w:p w:rsidR="00000000" w:rsidDel="00000000" w:rsidP="00000000" w:rsidRDefault="00000000" w:rsidRPr="00000000" w14:paraId="00000041">
            <w:pPr>
              <w:widowControl w:val="0"/>
              <w:spacing w:line="288" w:lineRule="auto"/>
              <w:ind w:left="0" w:right="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Then, we’ll look together at specific revision steps a teacher suggested for this essay, and we’ll try to implement those steps for the sample essay.</w:t>
            </w:r>
          </w:p>
          <w:p w:rsidR="00000000" w:rsidDel="00000000" w:rsidP="00000000" w:rsidRDefault="00000000" w:rsidRPr="00000000" w14:paraId="00000042">
            <w:pPr>
              <w:widowControl w:val="0"/>
              <w:spacing w:line="288" w:lineRule="auto"/>
              <w:ind w:left="0" w:right="0"/>
              <w:rPr>
                <w:rFonts w:ascii="Roboto Slab" w:cs="Roboto Slab" w:eastAsia="Roboto Slab" w:hAnsi="Roboto Slab"/>
                <w:color w:val="5b5b74"/>
                <w:sz w:val="18"/>
                <w:szCs w:val="18"/>
              </w:rPr>
            </w:pPr>
            <w:r w:rsidDel="00000000" w:rsidR="00000000" w:rsidRPr="00000000">
              <w:rPr>
                <w:rtl w:val="0"/>
              </w:rPr>
            </w:r>
          </w:p>
          <w:p w:rsidR="00000000" w:rsidDel="00000000" w:rsidP="00000000" w:rsidRDefault="00000000" w:rsidRPr="00000000" w14:paraId="00000043">
            <w:pPr>
              <w:widowControl w:val="0"/>
              <w:spacing w:line="288" w:lineRule="auto"/>
              <w:ind w:left="0" w:right="0"/>
              <w:rPr>
                <w:color w:val="58595b"/>
              </w:rPr>
            </w:pPr>
            <w:r w:rsidDel="00000000" w:rsidR="00000000" w:rsidRPr="00000000">
              <w:rPr>
                <w:rFonts w:ascii="Roboto Slab" w:cs="Roboto Slab" w:eastAsia="Roboto Slab" w:hAnsi="Roboto Slab"/>
                <w:color w:val="5b5b74"/>
                <w:sz w:val="18"/>
                <w:szCs w:val="18"/>
                <w:rtl w:val="0"/>
              </w:rPr>
              <w:t xml:space="preserve">Finally, we’ll see a sample revision to see how the writer used those specific action steps to improve the </w:t>
            </w:r>
            <w:r w:rsidDel="00000000" w:rsidR="00000000" w:rsidRPr="00000000">
              <w:rPr>
                <w:rFonts w:ascii="Roboto Slab" w:cs="Roboto Slab" w:eastAsia="Roboto Slab" w:hAnsi="Roboto Slab"/>
                <w:color w:val="5b5b74"/>
                <w:sz w:val="18"/>
                <w:szCs w:val="18"/>
                <w:rtl w:val="0"/>
              </w:rPr>
              <w:t xml:space="preserve">support and evidence</w:t>
            </w:r>
            <w:r w:rsidDel="00000000" w:rsidR="00000000" w:rsidRPr="00000000">
              <w:rPr>
                <w:rFonts w:ascii="Roboto Slab" w:cs="Roboto Slab" w:eastAsia="Roboto Slab" w:hAnsi="Roboto Slab"/>
                <w:color w:val="5b5b74"/>
                <w:sz w:val="18"/>
                <w:szCs w:val="18"/>
                <w:rtl w:val="0"/>
              </w:rPr>
              <w:t xml:space="preserve"> of the draft. </w:t>
            </w:r>
            <w:r w:rsidDel="00000000" w:rsidR="00000000" w:rsidRPr="00000000">
              <w:rPr>
                <w:rFonts w:ascii="Roboto Slab" w:cs="Roboto Slab" w:eastAsia="Roboto Slab" w:hAnsi="Roboto Slab"/>
                <w:color w:val="58595b"/>
                <w:sz w:val="18"/>
                <w:szCs w:val="18"/>
                <w:rtl w:val="0"/>
              </w:rPr>
              <w:br w:type="textWrapping"/>
            </w:r>
            <w:r w:rsidDel="00000000" w:rsidR="00000000" w:rsidRPr="00000000">
              <w:rPr>
                <w:rFonts w:ascii="Roboto Slab" w:cs="Roboto Slab" w:eastAsia="Roboto Slab" w:hAnsi="Roboto Slab"/>
                <w:color w:val="58595b"/>
                <w:sz w:val="18"/>
                <w:szCs w:val="18"/>
                <w:rtl w:val="0"/>
              </w:rPr>
              <w:br w:type="textWrapping"/>
            </w:r>
            <w:r w:rsidDel="00000000" w:rsidR="00000000" w:rsidRPr="00000000">
              <w:rPr>
                <w:rtl w:val="0"/>
              </w:rPr>
            </w:r>
          </w:p>
        </w:tc>
        <w:tc>
          <w:tcPr/>
          <w:p w:rsidR="00000000" w:rsidDel="00000000" w:rsidP="00000000" w:rsidRDefault="00000000" w:rsidRPr="00000000" w14:paraId="00000044">
            <w:pPr>
              <w:widowControl w:val="0"/>
              <w:ind w:left="0" w:right="0" w:firstLine="0"/>
              <w:rPr>
                <w:rFonts w:ascii="Arial" w:cs="Arial" w:eastAsia="Arial" w:hAnsi="Arial"/>
                <w:color w:val="000000"/>
              </w:rPr>
            </w:pPr>
            <w:r w:rsidDel="00000000" w:rsidR="00000000" w:rsidRPr="00000000">
              <w:rPr>
                <w:rFonts w:ascii="Arial" w:cs="Arial" w:eastAsia="Arial" w:hAnsi="Arial"/>
                <w:color w:val="000000"/>
                <w:rtl w:val="0"/>
              </w:rPr>
              <w:t xml:space="preserve">Students listen and take notes.</w:t>
            </w:r>
            <w:r w:rsidDel="00000000" w:rsidR="00000000" w:rsidRPr="00000000">
              <w:rPr>
                <w:rtl w:val="0"/>
              </w:rPr>
            </w:r>
          </w:p>
          <w:p w:rsidR="00000000" w:rsidDel="00000000" w:rsidP="00000000" w:rsidRDefault="00000000" w:rsidRPr="00000000" w14:paraId="00000045">
            <w:pPr>
              <w:widowControl w:val="0"/>
              <w:ind w:left="0" w:right="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46">
            <w:pPr>
              <w:widowControl w:val="0"/>
              <w:ind w:left="720" w:right="0" w:firstLine="0"/>
              <w:rPr>
                <w:color w:val="212136"/>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0"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w:t>
            </w:r>
            <w:r w:rsidDel="00000000" w:rsidR="00000000" w:rsidRPr="00000000">
              <w:rPr>
                <w:rtl w:val="0"/>
              </w:rPr>
            </w:r>
          </w:p>
        </w:tc>
      </w:tr>
    </w:tbl>
    <w:p w:rsidR="00000000" w:rsidDel="00000000" w:rsidP="00000000" w:rsidRDefault="00000000" w:rsidRPr="00000000" w14:paraId="00000048">
      <w:pPr>
        <w:jc w:val="left"/>
        <w:rPr/>
      </w:pPr>
      <w:r w:rsidDel="00000000" w:rsidR="00000000" w:rsidRPr="00000000">
        <w:rPr>
          <w:rtl w:val="0"/>
        </w:rPr>
      </w:r>
    </w:p>
    <w:p w:rsidR="00000000" w:rsidDel="00000000" w:rsidP="00000000" w:rsidRDefault="00000000" w:rsidRPr="00000000" w14:paraId="00000049">
      <w:pPr>
        <w:jc w:val="center"/>
        <w:rPr/>
      </w:pPr>
      <w:r w:rsidDel="00000000" w:rsidR="00000000" w:rsidRPr="00000000">
        <w:rPr/>
        <w:drawing>
          <wp:inline distB="114300" distT="114300" distL="114300" distR="114300">
            <wp:extent cx="3490913" cy="1968833"/>
            <wp:effectExtent b="0" l="0" r="0" t="0"/>
            <wp:docPr id="37"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3490913" cy="1968833"/>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w:t>
      </w:r>
      <w:r w:rsidDel="00000000" w:rsidR="00000000" w:rsidRPr="00000000">
        <w:rPr>
          <w:rFonts w:ascii="Roboto Slab" w:cs="Roboto Slab" w:eastAsia="Roboto Slab" w:hAnsi="Roboto Slab"/>
          <w:sz w:val="16"/>
          <w:szCs w:val="16"/>
          <w:rtl w:val="0"/>
        </w:rPr>
        <w:t xml:space="preserve">3</w:t>
      </w:r>
      <w:r w:rsidDel="00000000" w:rsidR="00000000" w:rsidRPr="00000000">
        <w:rPr>
          <w:rtl w:val="0"/>
        </w:rPr>
      </w:r>
    </w:p>
    <w:tbl>
      <w:tblPr>
        <w:tblStyle w:val="Table2"/>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4D">
            <w:pPr>
              <w:widowControl w:val="0"/>
              <w:ind w:left="0" w:right="0" w:firstLine="0"/>
              <w:rPr>
                <w:rFonts w:ascii="Roboto Light" w:cs="Roboto Light" w:eastAsia="Roboto Light" w:hAnsi="Roboto Light"/>
                <w:i w:val="1"/>
                <w:color w:val="58595b"/>
              </w:rPr>
            </w:pPr>
            <w:r w:rsidDel="00000000" w:rsidR="00000000" w:rsidRPr="00000000">
              <w:rPr>
                <w:color w:val="58595b"/>
                <w:rtl w:val="0"/>
              </w:rPr>
              <w:t xml:space="preserve">Teacher distributes</w:t>
            </w:r>
            <w:r w:rsidDel="00000000" w:rsidR="00000000" w:rsidRPr="00000000">
              <w:rPr>
                <w:color w:val="58595b"/>
                <w:rtl w:val="0"/>
              </w:rPr>
              <w:t xml:space="preserve"> </w:t>
            </w:r>
            <w:hyperlink r:id="rId20">
              <w:r w:rsidDel="00000000" w:rsidR="00000000" w:rsidRPr="00000000">
                <w:rPr>
                  <w:color w:val="1155cc"/>
                  <w:u w:val="single"/>
                  <w:rtl w:val="0"/>
                </w:rPr>
                <w:t xml:space="preserve">Revision Strategies Sheet: Support and Evidence</w:t>
              </w:r>
            </w:hyperlink>
            <w:r w:rsidDel="00000000" w:rsidR="00000000" w:rsidRPr="00000000">
              <w:rPr>
                <w:color w:val="58595b"/>
                <w:rtl w:val="0"/>
              </w:rPr>
              <w:t xml:space="preserve">.</w:t>
            </w:r>
            <w:r w:rsidDel="00000000" w:rsidR="00000000" w:rsidRPr="00000000">
              <w:rPr>
                <w:rtl w:val="0"/>
              </w:rPr>
            </w:r>
          </w:p>
          <w:p w:rsidR="00000000" w:rsidDel="00000000" w:rsidP="00000000" w:rsidRDefault="00000000" w:rsidRPr="00000000" w14:paraId="0000004E">
            <w:pPr>
              <w:widowControl w:val="0"/>
              <w:ind w:left="0" w:right="0" w:firstLine="0"/>
              <w:rPr>
                <w:rFonts w:ascii="Roboto Light" w:cs="Roboto Light" w:eastAsia="Roboto Light" w:hAnsi="Roboto Light"/>
                <w:i w:val="1"/>
                <w:color w:val="58595b"/>
              </w:rPr>
            </w:pPr>
            <w:r w:rsidDel="00000000" w:rsidR="00000000" w:rsidRPr="00000000">
              <w:rPr>
                <w:rtl w:val="0"/>
              </w:rPr>
            </w:r>
          </w:p>
          <w:p w:rsidR="00000000" w:rsidDel="00000000" w:rsidP="00000000" w:rsidRDefault="00000000" w:rsidRPr="00000000" w14:paraId="0000004F">
            <w:pPr>
              <w:widowControl w:val="0"/>
              <w:spacing w:line="288" w:lineRule="auto"/>
              <w:ind w:left="0" w:right="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Take a moment to review the </w:t>
            </w:r>
            <w:r w:rsidDel="00000000" w:rsidR="00000000" w:rsidRPr="00000000">
              <w:rPr>
                <w:rFonts w:ascii="Roboto Slab" w:cs="Roboto Slab" w:eastAsia="Roboto Slab" w:hAnsi="Roboto Slab"/>
                <w:color w:val="5b5b74"/>
                <w:sz w:val="18"/>
                <w:szCs w:val="18"/>
                <w:rtl w:val="0"/>
              </w:rPr>
              <w:t xml:space="preserve">Revision Strategy Sheet for Support and Evidence</w:t>
            </w:r>
            <w:r w:rsidDel="00000000" w:rsidR="00000000" w:rsidRPr="00000000">
              <w:rPr>
                <w:rFonts w:ascii="Roboto Slab" w:cs="Roboto Slab" w:eastAsia="Roboto Slab" w:hAnsi="Roboto Slab"/>
                <w:color w:val="5b5b74"/>
                <w:sz w:val="18"/>
                <w:szCs w:val="18"/>
                <w:rtl w:val="0"/>
              </w:rPr>
              <w:t xml:space="preserve">. Think back to what you know about support and evidence—about </w:t>
            </w:r>
            <w:r w:rsidDel="00000000" w:rsidR="00000000" w:rsidRPr="00000000">
              <w:rPr>
                <w:rFonts w:ascii="Roboto Slab" w:cs="Roboto Slab" w:eastAsia="Roboto Slab" w:hAnsi="Roboto Slab"/>
                <w:color w:val="5b5b74"/>
                <w:sz w:val="18"/>
                <w:szCs w:val="18"/>
                <w:rtl w:val="0"/>
              </w:rPr>
              <w:t xml:space="preserve">what reasons and reasoning are, and how good evidence supports your claim.</w:t>
            </w:r>
            <w:r w:rsidDel="00000000" w:rsidR="00000000" w:rsidRPr="00000000">
              <w:rPr>
                <w:rtl w:val="0"/>
              </w:rPr>
            </w:r>
          </w:p>
          <w:p w:rsidR="00000000" w:rsidDel="00000000" w:rsidP="00000000" w:rsidRDefault="00000000" w:rsidRPr="00000000" w14:paraId="00000050">
            <w:pPr>
              <w:widowControl w:val="0"/>
              <w:ind w:left="720" w:right="0" w:firstLine="0"/>
              <w:rPr>
                <w:rFonts w:ascii="Roboto Light" w:cs="Roboto Light" w:eastAsia="Roboto Light" w:hAnsi="Roboto Light"/>
                <w:i w:val="1"/>
                <w:color w:val="58595b"/>
              </w:rPr>
            </w:pPr>
            <w:r w:rsidDel="00000000" w:rsidR="00000000" w:rsidRPr="00000000">
              <w:rPr>
                <w:rtl w:val="0"/>
              </w:rPr>
            </w:r>
          </w:p>
          <w:p w:rsidR="00000000" w:rsidDel="00000000" w:rsidP="00000000" w:rsidRDefault="00000000" w:rsidRPr="00000000" w14:paraId="00000051">
            <w:pPr>
              <w:widowControl w:val="0"/>
              <w:spacing w:after="200" w:lineRule="auto"/>
              <w:ind w:left="0" w:right="0" w:firstLine="0"/>
              <w:rPr>
                <w:color w:val="5c666e"/>
              </w:rPr>
            </w:pPr>
            <w:r w:rsidDel="00000000" w:rsidR="00000000" w:rsidRPr="00000000">
              <w:rPr>
                <w:color w:val="5c666e"/>
                <w:rtl w:val="0"/>
              </w:rPr>
              <w:t xml:space="preserve">Teacher has students Pair and Share with a classmate to confirm their understanding of what support and evidence means and how it is evaluated.</w:t>
            </w:r>
          </w:p>
          <w:p w:rsidR="00000000" w:rsidDel="00000000" w:rsidP="00000000" w:rsidRDefault="00000000" w:rsidRPr="00000000" w14:paraId="00000052">
            <w:pPr>
              <w:widowControl w:val="0"/>
              <w:ind w:left="0" w:right="0" w:firstLine="0"/>
              <w:rPr>
                <w:color w:val="5c666e"/>
              </w:rPr>
            </w:pPr>
            <w:r w:rsidDel="00000000" w:rsidR="00000000" w:rsidRPr="00000000">
              <w:rPr>
                <w:color w:val="5b5b74"/>
                <w:rtl w:val="0"/>
              </w:rPr>
              <w:t xml:space="preserve">(</w:t>
            </w:r>
            <w:r w:rsidDel="00000000" w:rsidR="00000000" w:rsidRPr="00000000">
              <w:rPr>
                <w:color w:val="5b5b74"/>
                <w:rtl w:val="0"/>
              </w:rPr>
              <w:t xml:space="preserve">For information on implementing Pair and Share via remote learning, see</w:t>
            </w:r>
            <w:r w:rsidDel="00000000" w:rsidR="00000000" w:rsidRPr="00000000">
              <w:rPr>
                <w:color w:val="212136"/>
                <w:rtl w:val="0"/>
              </w:rPr>
              <w:t xml:space="preserve"> </w:t>
            </w:r>
            <w:hyperlink r:id="rId21">
              <w:r w:rsidDel="00000000" w:rsidR="00000000" w:rsidRPr="00000000">
                <w:rPr>
                  <w:color w:val="1155cc"/>
                  <w:u w:val="single"/>
                  <w:rtl w:val="0"/>
                </w:rPr>
                <w:t xml:space="preserve">Remote Engagement: Pair and Share</w:t>
              </w:r>
            </w:hyperlink>
            <w:r w:rsidDel="00000000" w:rsidR="00000000" w:rsidRPr="00000000">
              <w:rPr>
                <w:color w:val="212136"/>
                <w:rtl w:val="0"/>
              </w:rPr>
              <w:t xml:space="preserve"> </w:t>
            </w:r>
            <w:r w:rsidDel="00000000" w:rsidR="00000000" w:rsidRPr="00000000">
              <w:rPr>
                <w:color w:val="5b5b74"/>
                <w:rtl w:val="0"/>
              </w:rPr>
              <w:t xml:space="preserve">or the guide to</w:t>
            </w:r>
            <w:r w:rsidDel="00000000" w:rsidR="00000000" w:rsidRPr="00000000">
              <w:rPr>
                <w:color w:val="212136"/>
                <w:rtl w:val="0"/>
              </w:rPr>
              <w:t xml:space="preserve"> </w:t>
            </w:r>
            <w:hyperlink r:id="rId22">
              <w:r w:rsidDel="00000000" w:rsidR="00000000" w:rsidRPr="00000000">
                <w:rPr>
                  <w:color w:val="1155cc"/>
                  <w:u w:val="single"/>
                  <w:rtl w:val="0"/>
                </w:rPr>
                <w:t xml:space="preserve">Remote Learning with Topeka</w:t>
              </w:r>
            </w:hyperlink>
            <w:r w:rsidDel="00000000" w:rsidR="00000000" w:rsidRPr="00000000">
              <w:rPr>
                <w:color w:val="212136"/>
                <w:rtl w:val="0"/>
              </w:rPr>
              <w:t xml:space="preserve">.)</w:t>
            </w:r>
            <w:r w:rsidDel="00000000" w:rsidR="00000000" w:rsidRPr="00000000">
              <w:rPr>
                <w:rtl w:val="0"/>
              </w:rPr>
            </w:r>
          </w:p>
        </w:tc>
        <w:tc>
          <w:tcPr/>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144" w:right="144" w:firstLine="0"/>
              <w:jc w:val="left"/>
              <w:rPr>
                <w:color w:val="5b5b74"/>
              </w:rPr>
            </w:pPr>
            <w:r w:rsidDel="00000000" w:rsidR="00000000" w:rsidRPr="00000000">
              <w:rPr>
                <w:color w:val="5b5b74"/>
                <w:rtl w:val="0"/>
              </w:rPr>
              <w:t xml:space="preserve">Students refresh their memories of strong </w:t>
            </w:r>
            <w:r w:rsidDel="00000000" w:rsidR="00000000" w:rsidRPr="00000000">
              <w:rPr>
                <w:color w:val="5b5b74"/>
                <w:rtl w:val="0"/>
              </w:rPr>
              <w:t xml:space="preserve">support and evidence</w:t>
            </w:r>
            <w:r w:rsidDel="00000000" w:rsidR="00000000" w:rsidRPr="00000000">
              <w:rPr>
                <w:color w:val="5b5b74"/>
                <w:rtl w:val="0"/>
              </w:rPr>
              <w:t xml:space="preserve"> by reviewing and discussing the r</w:t>
            </w:r>
            <w:r w:rsidDel="00000000" w:rsidR="00000000" w:rsidRPr="00000000">
              <w:rPr>
                <w:color w:val="5b5b74"/>
                <w:rtl w:val="0"/>
              </w:rPr>
              <w:t xml:space="preserve">evision strategies sheet</w:t>
            </w:r>
            <w:r w:rsidDel="00000000" w:rsidR="00000000" w:rsidRPr="00000000">
              <w:rPr>
                <w:color w:val="5b5b74"/>
                <w:rtl w:val="0"/>
              </w:rPr>
              <w:t xml:space="preserve">.</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0" w:right="144" w:firstLine="0"/>
              <w:jc w:val="left"/>
              <w:rPr>
                <w:color w:val="212136"/>
              </w:rPr>
            </w:pPr>
            <w:r w:rsidDel="00000000" w:rsidR="00000000" w:rsidRPr="00000000">
              <w:rPr>
                <w:rtl w:val="0"/>
              </w:rPr>
            </w:r>
          </w:p>
        </w:tc>
      </w:tr>
      <w:tr>
        <w:tc>
          <w:tcPr/>
          <w:p w:rsidR="00000000" w:rsidDel="00000000" w:rsidP="00000000" w:rsidRDefault="00000000" w:rsidRPr="00000000" w14:paraId="00000055">
            <w:pPr>
              <w:widowControl w:val="0"/>
              <w:ind w:left="0" w:right="0" w:firstLine="0"/>
              <w:rPr>
                <w:color w:val="5c666e"/>
              </w:rPr>
            </w:pPr>
            <w:r w:rsidDel="00000000" w:rsidR="00000000" w:rsidRPr="00000000">
              <w:rPr>
                <w:color w:val="5c666e"/>
                <w:rtl w:val="0"/>
              </w:rPr>
              <w:t xml:space="preserve">Teacher distributes the handout </w:t>
            </w:r>
            <w:hyperlink r:id="rId23">
              <w:r w:rsidDel="00000000" w:rsidR="00000000" w:rsidRPr="00000000">
                <w:rPr>
                  <w:color w:val="1155cc"/>
                  <w:u w:val="single"/>
                  <w:rtl w:val="0"/>
                </w:rPr>
                <w:t xml:space="preserve">Support and Evidence Exemplar: Before Revision</w:t>
              </w:r>
            </w:hyperlink>
            <w:r w:rsidDel="00000000" w:rsidR="00000000" w:rsidRPr="00000000">
              <w:rPr>
                <w:color w:val="5c666e"/>
                <w:rtl w:val="0"/>
              </w:rPr>
              <w:t xml:space="preserve">.</w:t>
            </w:r>
            <w:r w:rsidDel="00000000" w:rsidR="00000000" w:rsidRPr="00000000">
              <w:rPr>
                <w:color w:val="5c666e"/>
                <w:rtl w:val="0"/>
              </w:rPr>
              <w:t xml:space="preserve"> Teacher directs students to look at the first page.</w:t>
            </w:r>
          </w:p>
          <w:p w:rsidR="00000000" w:rsidDel="00000000" w:rsidP="00000000" w:rsidRDefault="00000000" w:rsidRPr="00000000" w14:paraId="00000056">
            <w:pPr>
              <w:widowControl w:val="0"/>
              <w:ind w:left="0" w:right="0" w:firstLine="0"/>
              <w:rPr>
                <w:rFonts w:ascii="Roboto Light" w:cs="Roboto Light" w:eastAsia="Roboto Light" w:hAnsi="Roboto Light"/>
                <w:i w:val="1"/>
                <w:color w:val="5c666e"/>
              </w:rPr>
            </w:pPr>
            <w:r w:rsidDel="00000000" w:rsidR="00000000" w:rsidRPr="00000000">
              <w:rPr>
                <w:rFonts w:ascii="Roboto Light" w:cs="Roboto Light" w:eastAsia="Roboto Light" w:hAnsi="Roboto Light"/>
                <w:i w:val="1"/>
                <w:color w:val="5c666e"/>
                <w:rtl w:val="0"/>
              </w:rPr>
              <w:t xml:space="preserve"> </w:t>
            </w:r>
          </w:p>
          <w:p w:rsidR="00000000" w:rsidDel="00000000" w:rsidP="00000000" w:rsidRDefault="00000000" w:rsidRPr="00000000" w14:paraId="00000057">
            <w:pPr>
              <w:widowControl w:val="0"/>
              <w:spacing w:line="288" w:lineRule="auto"/>
              <w:ind w:left="0" w:right="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Here is an example of a student writing about school uniforms. The question the student is answering is whether or not dress codes create a more positive school environment than uniforms or no policy at all.</w:t>
            </w:r>
          </w:p>
          <w:p w:rsidR="00000000" w:rsidDel="00000000" w:rsidP="00000000" w:rsidRDefault="00000000" w:rsidRPr="00000000" w14:paraId="00000058">
            <w:pPr>
              <w:widowControl w:val="0"/>
              <w:spacing w:line="288" w:lineRule="auto"/>
              <w:ind w:left="0" w:right="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 </w:t>
            </w:r>
          </w:p>
          <w:p w:rsidR="00000000" w:rsidDel="00000000" w:rsidP="00000000" w:rsidRDefault="00000000" w:rsidRPr="00000000" w14:paraId="00000059">
            <w:pPr>
              <w:widowControl w:val="0"/>
              <w:spacing w:line="288" w:lineRule="auto"/>
              <w:ind w:left="0" w:right="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Using</w:t>
            </w:r>
            <w:r w:rsidDel="00000000" w:rsidR="00000000" w:rsidRPr="00000000">
              <w:rPr>
                <w:rFonts w:ascii="Roboto Slab" w:cs="Roboto Slab" w:eastAsia="Roboto Slab" w:hAnsi="Roboto Slab"/>
                <w:color w:val="5b5b74"/>
                <w:sz w:val="18"/>
                <w:szCs w:val="18"/>
                <w:rtl w:val="0"/>
              </w:rPr>
              <w:t xml:space="preserve"> the </w:t>
            </w:r>
            <w:hyperlink r:id="rId24">
              <w:r w:rsidDel="00000000" w:rsidR="00000000" w:rsidRPr="00000000">
                <w:rPr>
                  <w:rFonts w:ascii="Roboto Slab" w:cs="Roboto Slab" w:eastAsia="Roboto Slab" w:hAnsi="Roboto Slab"/>
                  <w:color w:val="1155cc"/>
                  <w:sz w:val="18"/>
                  <w:szCs w:val="18"/>
                  <w:u w:val="single"/>
                  <w:rtl w:val="0"/>
                </w:rPr>
                <w:t xml:space="preserve">Revision Strategies Sheet: Support and Evidence</w:t>
              </w:r>
            </w:hyperlink>
            <w:r w:rsidDel="00000000" w:rsidR="00000000" w:rsidRPr="00000000">
              <w:rPr>
                <w:rFonts w:ascii="Roboto Slab" w:cs="Roboto Slab" w:eastAsia="Roboto Slab" w:hAnsi="Roboto Slab"/>
                <w:color w:val="5b5b74"/>
                <w:sz w:val="18"/>
                <w:szCs w:val="18"/>
                <w:rtl w:val="0"/>
              </w:rPr>
              <w:t xml:space="preserve">,</w:t>
            </w:r>
            <w:r w:rsidDel="00000000" w:rsidR="00000000" w:rsidRPr="00000000">
              <w:rPr>
                <w:rFonts w:ascii="Roboto Slab" w:cs="Roboto Slab" w:eastAsia="Roboto Slab" w:hAnsi="Roboto Slab"/>
                <w:color w:val="5b5b74"/>
                <w:sz w:val="18"/>
                <w:szCs w:val="18"/>
                <w:rtl w:val="0"/>
              </w:rPr>
              <w:t xml:space="preserve"> suggest revisions that would strengthen the writer’s achievement in the support and evidence domain. Annotate the draft to show your suggestions and your explanation. </w:t>
            </w:r>
          </w:p>
          <w:p w:rsidR="00000000" w:rsidDel="00000000" w:rsidP="00000000" w:rsidRDefault="00000000" w:rsidRPr="00000000" w14:paraId="0000005A">
            <w:pPr>
              <w:widowControl w:val="0"/>
              <w:ind w:left="0" w:right="0" w:firstLine="0"/>
              <w:rPr>
                <w:color w:val="58595b"/>
              </w:rPr>
            </w:pPr>
            <w:r w:rsidDel="00000000" w:rsidR="00000000" w:rsidRPr="00000000">
              <w:rPr>
                <w:rtl w:val="0"/>
              </w:rPr>
            </w:r>
          </w:p>
        </w:tc>
        <w:tc>
          <w:tcPr/>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144" w:right="144" w:firstLine="0"/>
              <w:jc w:val="left"/>
              <w:rPr>
                <w:color w:val="5b5b74"/>
              </w:rPr>
            </w:pPr>
            <w:r w:rsidDel="00000000" w:rsidR="00000000" w:rsidRPr="00000000">
              <w:rPr>
                <w:color w:val="5b5b74"/>
                <w:rtl w:val="0"/>
              </w:rPr>
              <w:t xml:space="preserve">Students use the “before” exemplar essay and the </w:t>
            </w:r>
            <w:r w:rsidDel="00000000" w:rsidR="00000000" w:rsidRPr="00000000">
              <w:rPr>
                <w:color w:val="5b5b74"/>
                <w:rtl w:val="0"/>
              </w:rPr>
              <w:t xml:space="preserve">revision strategies sheet </w:t>
            </w:r>
            <w:r w:rsidDel="00000000" w:rsidR="00000000" w:rsidRPr="00000000">
              <w:rPr>
                <w:color w:val="5b5b74"/>
                <w:rtl w:val="0"/>
              </w:rPr>
              <w:t xml:space="preserve">to suggest ways for the writer to improve the essay.</w:t>
            </w:r>
          </w:p>
        </w:tc>
      </w:tr>
      <w:tr>
        <w:tc>
          <w:tcPr/>
          <w:p w:rsidR="00000000" w:rsidDel="00000000" w:rsidP="00000000" w:rsidRDefault="00000000" w:rsidRPr="00000000" w14:paraId="0000005C">
            <w:pPr>
              <w:widowControl w:val="0"/>
              <w:ind w:left="0" w:right="0" w:firstLine="0"/>
              <w:rPr>
                <w:color w:val="5c666e"/>
              </w:rPr>
            </w:pPr>
            <w:r w:rsidDel="00000000" w:rsidR="00000000" w:rsidRPr="00000000">
              <w:rPr>
                <w:color w:val="5c666e"/>
                <w:rtl w:val="0"/>
              </w:rPr>
              <w:t xml:space="preserve">When students complete the review, </w:t>
            </w:r>
            <w:r w:rsidDel="00000000" w:rsidR="00000000" w:rsidRPr="00000000">
              <w:rPr>
                <w:color w:val="5c666e"/>
                <w:rtl w:val="0"/>
              </w:rPr>
              <w:t xml:space="preserve">teacher</w:t>
            </w:r>
            <w:r w:rsidDel="00000000" w:rsidR="00000000" w:rsidRPr="00000000">
              <w:rPr>
                <w:color w:val="5c666e"/>
                <w:rtl w:val="0"/>
              </w:rPr>
              <w:t xml:space="preserve"> has students partner with others to compare the suggested changes. Have students explain their suggestions</w:t>
            </w:r>
            <w:r w:rsidDel="00000000" w:rsidR="00000000" w:rsidRPr="00000000">
              <w:rPr>
                <w:color w:val="5c666e"/>
                <w:rtl w:val="0"/>
              </w:rPr>
              <w:t xml:space="preserve">:</w:t>
            </w:r>
            <w:r w:rsidDel="00000000" w:rsidR="00000000" w:rsidRPr="00000000">
              <w:rPr>
                <w:rtl w:val="0"/>
              </w:rPr>
            </w:r>
          </w:p>
          <w:p w:rsidR="00000000" w:rsidDel="00000000" w:rsidP="00000000" w:rsidRDefault="00000000" w:rsidRPr="00000000" w14:paraId="0000005D">
            <w:pPr>
              <w:widowControl w:val="0"/>
              <w:ind w:left="0" w:right="0" w:firstLine="0"/>
              <w:rPr>
                <w:rFonts w:ascii="Roboto Light" w:cs="Roboto Light" w:eastAsia="Roboto Light" w:hAnsi="Roboto Light"/>
                <w:i w:val="1"/>
                <w:color w:val="5c666e"/>
              </w:rPr>
            </w:pPr>
            <w:r w:rsidDel="00000000" w:rsidR="00000000" w:rsidRPr="00000000">
              <w:rPr>
                <w:rtl w:val="0"/>
              </w:rPr>
            </w:r>
          </w:p>
          <w:p w:rsidR="00000000" w:rsidDel="00000000" w:rsidP="00000000" w:rsidRDefault="00000000" w:rsidRPr="00000000" w14:paraId="0000005E">
            <w:pPr>
              <w:widowControl w:val="0"/>
              <w:spacing w:line="288" w:lineRule="auto"/>
              <w:ind w:left="0" w:right="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How do these changes increase student achievement on the support and evidence section of the rubric? Why do you think the revised essay will be better?</w:t>
            </w:r>
          </w:p>
          <w:p w:rsidR="00000000" w:rsidDel="00000000" w:rsidP="00000000" w:rsidRDefault="00000000" w:rsidRPr="00000000" w14:paraId="0000005F">
            <w:pPr>
              <w:widowControl w:val="0"/>
              <w:ind w:left="0" w:right="0" w:firstLine="0"/>
              <w:rPr>
                <w:color w:val="5b5b74"/>
              </w:rPr>
            </w:pPr>
            <w:r w:rsidDel="00000000" w:rsidR="00000000" w:rsidRPr="00000000">
              <w:rPr>
                <w:rtl w:val="0"/>
              </w:rPr>
            </w:r>
          </w:p>
          <w:p w:rsidR="00000000" w:rsidDel="00000000" w:rsidP="00000000" w:rsidRDefault="00000000" w:rsidRPr="00000000" w14:paraId="00000060">
            <w:pPr>
              <w:widowControl w:val="0"/>
              <w:ind w:left="0" w:right="0" w:firstLine="0"/>
              <w:rPr>
                <w:color w:val="58595b"/>
              </w:rPr>
            </w:pPr>
            <w:r w:rsidDel="00000000" w:rsidR="00000000" w:rsidRPr="00000000">
              <w:rPr>
                <w:color w:val="5b5b74"/>
                <w:rtl w:val="0"/>
              </w:rPr>
              <w:t xml:space="preserve">(For information on implementing Pair and Share via remote learning, see</w:t>
            </w:r>
            <w:r w:rsidDel="00000000" w:rsidR="00000000" w:rsidRPr="00000000">
              <w:rPr>
                <w:color w:val="212136"/>
                <w:rtl w:val="0"/>
              </w:rPr>
              <w:t xml:space="preserve"> </w:t>
            </w:r>
            <w:hyperlink r:id="rId25">
              <w:r w:rsidDel="00000000" w:rsidR="00000000" w:rsidRPr="00000000">
                <w:rPr>
                  <w:color w:val="1155cc"/>
                  <w:u w:val="single"/>
                  <w:rtl w:val="0"/>
                </w:rPr>
                <w:t xml:space="preserve">Remote Engagement: Pair and Share</w:t>
              </w:r>
            </w:hyperlink>
            <w:r w:rsidDel="00000000" w:rsidR="00000000" w:rsidRPr="00000000">
              <w:rPr>
                <w:color w:val="212136"/>
                <w:rtl w:val="0"/>
              </w:rPr>
              <w:t xml:space="preserve"> </w:t>
            </w:r>
            <w:r w:rsidDel="00000000" w:rsidR="00000000" w:rsidRPr="00000000">
              <w:rPr>
                <w:color w:val="5b5b74"/>
                <w:rtl w:val="0"/>
              </w:rPr>
              <w:t xml:space="preserve">or the guide to</w:t>
            </w:r>
            <w:r w:rsidDel="00000000" w:rsidR="00000000" w:rsidRPr="00000000">
              <w:rPr>
                <w:color w:val="212136"/>
                <w:rtl w:val="0"/>
              </w:rPr>
              <w:t xml:space="preserve"> </w:t>
            </w:r>
            <w:hyperlink r:id="rId26">
              <w:r w:rsidDel="00000000" w:rsidR="00000000" w:rsidRPr="00000000">
                <w:rPr>
                  <w:color w:val="1155cc"/>
                  <w:u w:val="single"/>
                  <w:rtl w:val="0"/>
                </w:rPr>
                <w:t xml:space="preserve">Remote Learning with Topeka</w:t>
              </w:r>
            </w:hyperlink>
            <w:r w:rsidDel="00000000" w:rsidR="00000000" w:rsidRPr="00000000">
              <w:rPr>
                <w:color w:val="212136"/>
                <w:rtl w:val="0"/>
              </w:rPr>
              <w:t xml:space="preserve">.)</w:t>
            </w:r>
            <w:r w:rsidDel="00000000" w:rsidR="00000000" w:rsidRPr="00000000">
              <w:rPr>
                <w:rtl w:val="0"/>
              </w:rPr>
            </w:r>
          </w:p>
        </w:tc>
        <w:tc>
          <w:tcPr/>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144" w:right="144" w:firstLine="0"/>
              <w:jc w:val="left"/>
              <w:rPr>
                <w:color w:val="5b5b74"/>
              </w:rPr>
            </w:pPr>
            <w:r w:rsidDel="00000000" w:rsidR="00000000" w:rsidRPr="00000000">
              <w:rPr>
                <w:color w:val="5b5b74"/>
                <w:rtl w:val="0"/>
              </w:rPr>
              <w:t xml:space="preserve">Students partner to share their suggestions for revisions and their explanations for how these revisions would improve support and evidence in the essay.</w:t>
            </w:r>
          </w:p>
        </w:tc>
      </w:tr>
    </w:tbl>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pStyle w:val="Heading2"/>
        <w:rPr/>
      </w:pPr>
      <w:bookmarkStart w:colFirst="0" w:colLast="0" w:name="_heading=h.qa5ne9xgyoy0" w:id="13"/>
      <w:bookmarkEnd w:id="13"/>
      <w:r w:rsidDel="00000000" w:rsidR="00000000" w:rsidRPr="00000000">
        <w:rPr>
          <w:b w:val="1"/>
          <w:color w:val="a61c00"/>
          <w:rtl w:val="0"/>
        </w:rPr>
        <w:t xml:space="preserve">Step 2:</w:t>
      </w:r>
      <w:r w:rsidDel="00000000" w:rsidR="00000000" w:rsidRPr="00000000">
        <w:rPr>
          <w:color w:val="a61c00"/>
          <w:rtl w:val="0"/>
        </w:rPr>
        <w:t xml:space="preserve"> I Do It/We Do It Together</w:t>
      </w:r>
      <w:r w:rsidDel="00000000" w:rsidR="00000000" w:rsidRPr="00000000">
        <w:rPr>
          <w:rtl w:val="0"/>
        </w:rPr>
      </w:r>
    </w:p>
    <w:p w:rsidR="00000000" w:rsidDel="00000000" w:rsidP="00000000" w:rsidRDefault="00000000" w:rsidRPr="00000000" w14:paraId="00000064">
      <w:pPr>
        <w:jc w:val="center"/>
        <w:rPr/>
      </w:pPr>
      <w:r w:rsidDel="00000000" w:rsidR="00000000" w:rsidRPr="00000000">
        <w:rPr/>
        <w:drawing>
          <wp:inline distB="114300" distT="114300" distL="114300" distR="114300">
            <wp:extent cx="3662363" cy="2065529"/>
            <wp:effectExtent b="0" l="0" r="0" t="0"/>
            <wp:docPr id="34" name="image8.png"/>
            <a:graphic>
              <a:graphicData uri="http://schemas.openxmlformats.org/drawingml/2006/picture">
                <pic:pic>
                  <pic:nvPicPr>
                    <pic:cNvPr id="0" name="image8.png"/>
                    <pic:cNvPicPr preferRelativeResize="0"/>
                  </pic:nvPicPr>
                  <pic:blipFill>
                    <a:blip r:embed="rId27"/>
                    <a:srcRect b="0" l="0" r="0" t="0"/>
                    <a:stretch>
                      <a:fillRect/>
                    </a:stretch>
                  </pic:blipFill>
                  <pic:spPr>
                    <a:xfrm>
                      <a:off x="0" y="0"/>
                      <a:ext cx="3662363" cy="2065529"/>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w:t>
      </w:r>
      <w:r w:rsidDel="00000000" w:rsidR="00000000" w:rsidRPr="00000000">
        <w:rPr>
          <w:rFonts w:ascii="Roboto Slab" w:cs="Roboto Slab" w:eastAsia="Roboto Slab" w:hAnsi="Roboto Slab"/>
          <w:sz w:val="16"/>
          <w:szCs w:val="16"/>
          <w:rtl w:val="0"/>
        </w:rPr>
        <w:t xml:space="preserve">4</w:t>
      </w:r>
      <w:r w:rsidDel="00000000" w:rsidR="00000000" w:rsidRPr="00000000">
        <w:rPr>
          <w:rtl w:val="0"/>
        </w:rPr>
      </w:r>
    </w:p>
    <w:tbl>
      <w:tblPr>
        <w:tblStyle w:val="Table3"/>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86" w:hRule="atLeast"/>
        </w:trPr>
        <w:tc>
          <w:tcPr>
            <w:vAlign w:val="center"/>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68">
            <w:pPr>
              <w:spacing w:after="240" w:before="240" w:line="288" w:lineRule="auto"/>
              <w:ind w:firstLine="144"/>
              <w:rPr>
                <w:color w:val="212136"/>
              </w:rPr>
            </w:pPr>
            <w:r w:rsidDel="00000000" w:rsidR="00000000" w:rsidRPr="00000000">
              <w:rPr>
                <w:color w:val="212136"/>
                <w:rtl w:val="0"/>
              </w:rPr>
              <w:t xml:space="preserve">Teacher directs students to the second page of the </w:t>
            </w:r>
            <w:hyperlink r:id="rId28">
              <w:r w:rsidDel="00000000" w:rsidR="00000000" w:rsidRPr="00000000">
                <w:rPr>
                  <w:color w:val="1155cc"/>
                  <w:u w:val="single"/>
                  <w:rtl w:val="0"/>
                </w:rPr>
                <w:t xml:space="preserve">Support and Evidence Exemplar: Before Revision</w:t>
              </w:r>
            </w:hyperlink>
            <w:r w:rsidDel="00000000" w:rsidR="00000000" w:rsidRPr="00000000">
              <w:rPr>
                <w:color w:val="212136"/>
                <w:rtl w:val="0"/>
              </w:rPr>
              <w:t xml:space="preserve"> </w:t>
            </w:r>
            <w:r w:rsidDel="00000000" w:rsidR="00000000" w:rsidRPr="00000000">
              <w:rPr>
                <w:color w:val="212136"/>
                <w:rtl w:val="0"/>
              </w:rPr>
              <w:t xml:space="preserve">handout and explains the annotations. </w:t>
            </w:r>
          </w:p>
          <w:p w:rsidR="00000000" w:rsidDel="00000000" w:rsidP="00000000" w:rsidRDefault="00000000" w:rsidRPr="00000000" w14:paraId="00000069">
            <w:pPr>
              <w:spacing w:after="240" w:line="288" w:lineRule="auto"/>
              <w:ind w:left="144.00000000000006" w:firstLine="0"/>
              <w:rPr>
                <w:color w:val="212136"/>
              </w:rPr>
            </w:pPr>
            <w:r w:rsidDel="00000000" w:rsidR="00000000" w:rsidRPr="00000000">
              <w:rPr>
                <w:rFonts w:ascii="Roboto Slab" w:cs="Roboto Slab" w:eastAsia="Roboto Slab" w:hAnsi="Roboto Slab"/>
                <w:color w:val="5b5b74"/>
                <w:sz w:val="18"/>
                <w:szCs w:val="18"/>
                <w:rtl w:val="0"/>
              </w:rPr>
              <w:t xml:space="preserve">After reviewing this piece of writing, I can see that the writer has included reasons and some evidence, but it’s not always complete or clearly connected. </w:t>
            </w:r>
            <w:r w:rsidDel="00000000" w:rsidR="00000000" w:rsidRPr="00000000">
              <w:rPr>
                <w:rtl w:val="0"/>
              </w:rPr>
            </w:r>
          </w:p>
          <w:p w:rsidR="00000000" w:rsidDel="00000000" w:rsidP="00000000" w:rsidRDefault="00000000" w:rsidRPr="00000000" w14:paraId="0000006A">
            <w:pPr>
              <w:spacing w:after="240" w:line="288" w:lineRule="auto"/>
              <w:ind w:left="144.00000000000006"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If I look at the revision strategies sheet, I can see that the support and evidence rubric domain can be broken down into three </w:t>
            </w:r>
            <w:r w:rsidDel="00000000" w:rsidR="00000000" w:rsidRPr="00000000">
              <w:rPr>
                <w:rFonts w:ascii="Roboto Slab" w:cs="Roboto Slab" w:eastAsia="Roboto Slab" w:hAnsi="Roboto Slab"/>
                <w:color w:val="5b5b74"/>
                <w:sz w:val="18"/>
                <w:szCs w:val="18"/>
                <w:rtl w:val="0"/>
              </w:rPr>
              <w:t xml:space="preserve">traits: Evidence, Support, and Counterclaims. </w:t>
            </w:r>
            <w:r w:rsidDel="00000000" w:rsidR="00000000" w:rsidRPr="00000000">
              <w:rPr>
                <w:rtl w:val="0"/>
              </w:rPr>
            </w:r>
          </w:p>
          <w:p w:rsidR="00000000" w:rsidDel="00000000" w:rsidP="00000000" w:rsidRDefault="00000000" w:rsidRPr="00000000" w14:paraId="0000006B">
            <w:pPr>
              <w:spacing w:after="240" w:line="288" w:lineRule="auto"/>
              <w:ind w:left="144.00000000000006"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I’m going to ask  myself some of these questions to get ideas for how to revise my essay. “Is the evidence supported by a reasoning sentence connecting the evidence to the reason and the claim?” I can see in each of these ‘before” revision paragraphs, the writer hasn’t always introduced evidence or explained evidence.  </w:t>
            </w:r>
          </w:p>
          <w:p w:rsidR="00000000" w:rsidDel="00000000" w:rsidP="00000000" w:rsidRDefault="00000000" w:rsidRPr="00000000" w14:paraId="0000006C">
            <w:pPr>
              <w:spacing w:after="240" w:line="288" w:lineRule="auto"/>
              <w:ind w:left="144.00000000000006" w:firstLine="0"/>
              <w:rPr>
                <w:rFonts w:ascii="Roboto Slab" w:cs="Roboto Slab" w:eastAsia="Roboto Slab" w:hAnsi="Roboto Slab"/>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color w:val="5b5b74"/>
                <w:sz w:val="18"/>
                <w:szCs w:val="18"/>
                <w:rtl w:val="0"/>
              </w:rPr>
              <w:t xml:space="preserve">For example, in the first body paragraph the writer gives a reason and a quote,  but there is no explanation linking the quote back to the reason and to the claim</w:t>
            </w:r>
            <w:r w:rsidDel="00000000" w:rsidR="00000000" w:rsidRPr="00000000">
              <w:rPr>
                <w:rFonts w:ascii="Roboto Slab" w:cs="Roboto Slab" w:eastAsia="Roboto Slab" w:hAnsi="Roboto Slab"/>
                <w:color w:val="5b5b74"/>
                <w:sz w:val="18"/>
                <w:szCs w:val="18"/>
                <w:rtl w:val="0"/>
              </w:rPr>
              <w:t xml:space="preserve">. S</w:t>
            </w:r>
            <w:r w:rsidDel="00000000" w:rsidR="00000000" w:rsidRPr="00000000">
              <w:rPr>
                <w:rFonts w:ascii="Roboto Slab" w:cs="Roboto Slab" w:eastAsia="Roboto Slab" w:hAnsi="Roboto Slab"/>
                <w:color w:val="5b5b74"/>
                <w:sz w:val="18"/>
                <w:szCs w:val="18"/>
                <w:rtl w:val="0"/>
              </w:rPr>
              <w:t xml:space="preserve">o the annotation says that the writer should add a reasoning statement.</w:t>
            </w:r>
            <w:r w:rsidDel="00000000" w:rsidR="00000000" w:rsidRPr="00000000">
              <w:rPr>
                <w:rtl w:val="0"/>
              </w:rPr>
            </w:r>
          </w:p>
        </w:tc>
        <w:tc>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Students listen and take notes as appropriate. </w:t>
            </w:r>
            <w:r w:rsidDel="00000000" w:rsidR="00000000" w:rsidRPr="00000000">
              <w:rPr>
                <w:rtl w:val="0"/>
              </w:rPr>
            </w:r>
          </w:p>
        </w:tc>
      </w:tr>
      <w:tr>
        <w:tc>
          <w:tcPr/>
          <w:p w:rsidR="00000000" w:rsidDel="00000000" w:rsidP="00000000" w:rsidRDefault="00000000" w:rsidRPr="00000000" w14:paraId="0000006E">
            <w:pPr>
              <w:spacing w:after="240" w:before="240" w:line="288" w:lineRule="auto"/>
              <w:ind w:firstLine="144"/>
              <w:rPr>
                <w:color w:val="212136"/>
              </w:rPr>
            </w:pPr>
            <w:r w:rsidDel="00000000" w:rsidR="00000000" w:rsidRPr="00000000">
              <w:rPr>
                <w:color w:val="212136"/>
                <w:rtl w:val="0"/>
              </w:rPr>
              <w:t xml:space="preserve">Using the annotated first draft, </w:t>
            </w:r>
            <w:r w:rsidDel="00000000" w:rsidR="00000000" w:rsidRPr="00000000">
              <w:rPr>
                <w:color w:val="212136"/>
                <w:rtl w:val="0"/>
              </w:rPr>
              <w:t xml:space="preserve">teacher</w:t>
            </w:r>
            <w:r w:rsidDel="00000000" w:rsidR="00000000" w:rsidRPr="00000000">
              <w:rPr>
                <w:color w:val="212136"/>
                <w:rtl w:val="0"/>
              </w:rPr>
              <w:t xml:space="preserve"> will continue to review the suggested changes, ask students to evaluate their impact, and also answer questions related to the domain’s evaluation criteria.</w:t>
            </w:r>
          </w:p>
          <w:p w:rsidR="00000000" w:rsidDel="00000000" w:rsidP="00000000" w:rsidRDefault="00000000" w:rsidRPr="00000000" w14:paraId="0000006F">
            <w:pPr>
              <w:spacing w:after="240" w:line="288" w:lineRule="auto"/>
              <w:ind w:left="144.00000000000006" w:firstLine="0"/>
              <w:rPr>
                <w:color w:val="212136"/>
              </w:rPr>
            </w:pPr>
            <w:r w:rsidDel="00000000" w:rsidR="00000000" w:rsidRPr="00000000">
              <w:rPr>
                <w:rFonts w:ascii="Roboto Slab" w:cs="Roboto Slab" w:eastAsia="Roboto Slab" w:hAnsi="Roboto Slab"/>
                <w:color w:val="5b5b74"/>
                <w:sz w:val="18"/>
                <w:szCs w:val="18"/>
                <w:rtl w:val="0"/>
              </w:rPr>
              <w:t xml:space="preserve">Do you think these suggestions will help improve the </w:t>
            </w:r>
            <w:r w:rsidDel="00000000" w:rsidR="00000000" w:rsidRPr="00000000">
              <w:rPr>
                <w:rFonts w:ascii="Roboto Slab" w:cs="Roboto Slab" w:eastAsia="Roboto Slab" w:hAnsi="Roboto Slab"/>
                <w:color w:val="5b5b74"/>
                <w:sz w:val="18"/>
                <w:szCs w:val="18"/>
                <w:rtl w:val="0"/>
              </w:rPr>
              <w:t xml:space="preserve">students score</w:t>
            </w:r>
            <w:r w:rsidDel="00000000" w:rsidR="00000000" w:rsidRPr="00000000">
              <w:rPr>
                <w:rFonts w:ascii="Roboto Slab" w:cs="Roboto Slab" w:eastAsia="Roboto Slab" w:hAnsi="Roboto Slab"/>
                <w:color w:val="5b5b74"/>
                <w:sz w:val="18"/>
                <w:szCs w:val="18"/>
                <w:rtl w:val="0"/>
              </w:rPr>
              <w:t xml:space="preserve"> on support and evidence? Where else do you think the writer can strengthen the essay’s support and evidence? What other suggestions do you think would help this essay and why would these changes improve the strength of the support?</w:t>
            </w:r>
            <w:r w:rsidDel="00000000" w:rsidR="00000000" w:rsidRPr="00000000">
              <w:rPr>
                <w:rtl w:val="0"/>
              </w:rPr>
            </w:r>
          </w:p>
        </w:tc>
        <w:tc>
          <w:tcPr/>
          <w:p w:rsidR="00000000" w:rsidDel="00000000" w:rsidP="00000000" w:rsidRDefault="00000000" w:rsidRPr="00000000" w14:paraId="00000070">
            <w:pPr>
              <w:spacing w:after="240" w:before="240" w:line="288" w:lineRule="auto"/>
              <w:ind w:firstLine="144"/>
              <w:rPr>
                <w:color w:val="212136"/>
              </w:rPr>
            </w:pPr>
            <w:r w:rsidDel="00000000" w:rsidR="00000000" w:rsidRPr="00000000">
              <w:rPr>
                <w:color w:val="212136"/>
                <w:rtl w:val="0"/>
              </w:rPr>
              <w:t xml:space="preserve">Students listen, take notes, and participate as appropriate. </w:t>
            </w:r>
          </w:p>
        </w:tc>
      </w:tr>
    </w:tbl>
    <w:p w:rsidR="00000000" w:rsidDel="00000000" w:rsidP="00000000" w:rsidRDefault="00000000" w:rsidRPr="00000000" w14:paraId="00000071">
      <w:pPr>
        <w:rPr/>
      </w:pPr>
      <w:bookmarkStart w:colFirst="0" w:colLast="0" w:name="_heading=h.35nkun2" w:id="14"/>
      <w:bookmarkEnd w:id="14"/>
      <w:r w:rsidDel="00000000" w:rsidR="00000000" w:rsidRPr="00000000">
        <w:rPr>
          <w:rtl w:val="0"/>
        </w:rPr>
      </w:r>
    </w:p>
    <w:p w:rsidR="00000000" w:rsidDel="00000000" w:rsidP="00000000" w:rsidRDefault="00000000" w:rsidRPr="00000000" w14:paraId="00000072">
      <w:pPr>
        <w:pStyle w:val="Heading2"/>
        <w:rPr/>
      </w:pPr>
      <w:bookmarkStart w:colFirst="0" w:colLast="0" w:name="_heading=h.2fc3ymbl9h5c" w:id="15"/>
      <w:bookmarkEnd w:id="15"/>
      <w:r w:rsidDel="00000000" w:rsidR="00000000" w:rsidRPr="00000000">
        <w:rPr>
          <w:b w:val="1"/>
          <w:color w:val="a61c00"/>
          <w:rtl w:val="0"/>
        </w:rPr>
        <w:t xml:space="preserve">Step 3:</w:t>
      </w:r>
      <w:r w:rsidDel="00000000" w:rsidR="00000000" w:rsidRPr="00000000">
        <w:rPr>
          <w:color w:val="a61c00"/>
          <w:rtl w:val="0"/>
        </w:rPr>
        <w:t xml:space="preserve"> You Do It Together</w:t>
      </w:r>
      <w:r w:rsidDel="00000000" w:rsidR="00000000" w:rsidRPr="00000000">
        <w:rPr>
          <w:rtl w:val="0"/>
        </w:rPr>
      </w:r>
    </w:p>
    <w:p w:rsidR="00000000" w:rsidDel="00000000" w:rsidP="00000000" w:rsidRDefault="00000000" w:rsidRPr="00000000" w14:paraId="00000073">
      <w:pPr>
        <w:pStyle w:val="Heading2"/>
        <w:jc w:val="center"/>
        <w:rPr/>
      </w:pPr>
      <w:bookmarkStart w:colFirst="0" w:colLast="0" w:name="_heading=h.7c9m6bnbkn9" w:id="16"/>
      <w:bookmarkEnd w:id="16"/>
      <w:r w:rsidDel="00000000" w:rsidR="00000000" w:rsidRPr="00000000">
        <w:rPr>
          <w:color w:val="a61c00"/>
        </w:rPr>
        <w:drawing>
          <wp:inline distB="114300" distT="114300" distL="114300" distR="114300">
            <wp:extent cx="3105150" cy="1747187"/>
            <wp:effectExtent b="0" l="0" r="0" t="0"/>
            <wp:docPr id="36"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a:off x="0" y="0"/>
                      <a:ext cx="3105150" cy="1747187"/>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w:t>
      </w:r>
      <w:r w:rsidDel="00000000" w:rsidR="00000000" w:rsidRPr="00000000">
        <w:rPr>
          <w:rFonts w:ascii="Roboto Slab" w:cs="Roboto Slab" w:eastAsia="Roboto Slab" w:hAnsi="Roboto Slab"/>
          <w:sz w:val="16"/>
          <w:szCs w:val="16"/>
          <w:rtl w:val="0"/>
        </w:rPr>
        <w:t xml:space="preserve">5</w:t>
      </w:r>
      <w:r w:rsidDel="00000000" w:rsidR="00000000" w:rsidRPr="00000000">
        <w:rPr>
          <w:rtl w:val="0"/>
        </w:rPr>
      </w:r>
    </w:p>
    <w:tbl>
      <w:tblPr>
        <w:tblStyle w:val="Table4"/>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86" w:hRule="atLeast"/>
        </w:trPr>
        <w:tc>
          <w:tcPr>
            <w:vAlign w:val="center"/>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w:t>
            </w:r>
          </w:p>
        </w:tc>
      </w:tr>
      <w:tr>
        <w:trPr>
          <w:trHeight w:val="305" w:hRule="atLeast"/>
        </w:trPr>
        <w:tc>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144" w:right="144" w:firstLine="0"/>
              <w:jc w:val="left"/>
              <w:rPr>
                <w:color w:val="212136"/>
              </w:rPr>
            </w:pPr>
            <w:r w:rsidDel="00000000" w:rsidR="00000000" w:rsidRPr="00000000">
              <w:rPr>
                <w:color w:val="212136"/>
                <w:rtl w:val="0"/>
              </w:rPr>
              <w:t xml:space="preserve">Teacher describes how a conference record is used to convey suggested revisions.</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00000000000006" w:right="144" w:firstLine="0"/>
              <w:jc w:val="left"/>
              <w:rPr>
                <w:color w:val="212136"/>
              </w:rPr>
            </w:pPr>
            <w:r w:rsidDel="00000000" w:rsidR="00000000" w:rsidRPr="00000000">
              <w:rPr>
                <w:rFonts w:ascii="Roboto Slab" w:cs="Roboto Slab" w:eastAsia="Roboto Slab" w:hAnsi="Roboto Slab"/>
                <w:color w:val="5b5b74"/>
                <w:sz w:val="18"/>
                <w:szCs w:val="18"/>
                <w:rtl w:val="0"/>
              </w:rPr>
              <w:t xml:space="preserve">Here is an example of a conference record conveying the same strategies the teacher suggested in the annotations. </w:t>
            </w:r>
            <w:r w:rsidDel="00000000" w:rsidR="00000000" w:rsidRPr="00000000">
              <w:rPr>
                <w:color w:val="212136"/>
                <w:rtl w:val="0"/>
              </w:rPr>
              <w:t xml:space="preserve"> </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144" w:right="144" w:firstLine="0"/>
              <w:jc w:val="left"/>
              <w:rPr>
                <w:color w:val="212136"/>
              </w:rPr>
            </w:pPr>
            <w:r w:rsidDel="00000000" w:rsidR="00000000" w:rsidRPr="00000000">
              <w:rPr>
                <w:color w:val="212136"/>
                <w:rtl w:val="0"/>
              </w:rPr>
              <w:t xml:space="preserve">Teacher continues:</w:t>
            </w:r>
          </w:p>
          <w:p w:rsidR="00000000" w:rsidDel="00000000" w:rsidP="00000000" w:rsidRDefault="00000000" w:rsidRPr="00000000" w14:paraId="0000007A">
            <w:pPr>
              <w:spacing w:after="240" w:line="288" w:lineRule="auto"/>
              <w:ind w:left="144.00000000000006" w:firstLine="0"/>
              <w:rPr>
                <w:color w:val="212136"/>
              </w:rPr>
            </w:pPr>
            <w:r w:rsidDel="00000000" w:rsidR="00000000" w:rsidRPr="00000000">
              <w:rPr>
                <w:rFonts w:ascii="Roboto Slab" w:cs="Roboto Slab" w:eastAsia="Roboto Slab" w:hAnsi="Roboto Slab"/>
                <w:color w:val="5b5b74"/>
                <w:sz w:val="18"/>
                <w:szCs w:val="18"/>
                <w:rtl w:val="0"/>
              </w:rPr>
              <w:t xml:space="preserve">In the top row, we see that the writer is going to address evidence and support. Let’s look again at the revision steps provided to this writer.</w:t>
            </w:r>
            <w:r w:rsidDel="00000000" w:rsidR="00000000" w:rsidRPr="00000000">
              <w:rPr>
                <w:rtl w:val="0"/>
              </w:rPr>
            </w:r>
          </w:p>
          <w:p w:rsidR="00000000" w:rsidDel="00000000" w:rsidP="00000000" w:rsidRDefault="00000000" w:rsidRPr="00000000" w14:paraId="0000007B">
            <w:pPr>
              <w:spacing w:after="240" w:line="288" w:lineRule="auto"/>
              <w:ind w:left="144.00000000000006"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The first</w:t>
            </w:r>
            <w:r w:rsidDel="00000000" w:rsidR="00000000" w:rsidRPr="00000000">
              <w:rPr>
                <w:rFonts w:ascii="Roboto Slab" w:cs="Roboto Slab" w:eastAsia="Roboto Slab" w:hAnsi="Roboto Slab"/>
                <w:color w:val="5b5b74"/>
                <w:sz w:val="18"/>
                <w:szCs w:val="18"/>
                <w:rtl w:val="0"/>
              </w:rPr>
              <w:t xml:space="preserve"> strategy, as we saw in the annotations is to add an explanation of the evidence in body paragraph 1.</w:t>
            </w:r>
          </w:p>
          <w:p w:rsidR="00000000" w:rsidDel="00000000" w:rsidP="00000000" w:rsidRDefault="00000000" w:rsidRPr="00000000" w14:paraId="0000007C">
            <w:pPr>
              <w:spacing w:after="240" w:line="288" w:lineRule="auto"/>
              <w:ind w:left="144.00000000000006"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Adding evidence to body paragraph 2 becomes step 2, because there was previously no evidence to support that reason.</w:t>
            </w:r>
          </w:p>
          <w:p w:rsidR="00000000" w:rsidDel="00000000" w:rsidP="00000000" w:rsidRDefault="00000000" w:rsidRPr="00000000" w14:paraId="0000007D">
            <w:pPr>
              <w:spacing w:after="240" w:line="288" w:lineRule="auto"/>
              <w:ind w:left="144.00000000000006"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Another possible action item is to develop a more significant counterargument</w:t>
            </w:r>
            <w:r w:rsidDel="00000000" w:rsidR="00000000" w:rsidRPr="00000000">
              <w:rPr>
                <w:rFonts w:ascii="Roboto Slab" w:cs="Roboto Slab" w:eastAsia="Roboto Slab" w:hAnsi="Roboto Slab"/>
                <w:color w:val="5b5b74"/>
                <w:sz w:val="18"/>
                <w:szCs w:val="18"/>
                <w:rtl w:val="0"/>
              </w:rPr>
              <w:t xml:space="preserve">.</w:t>
            </w:r>
          </w:p>
          <w:p w:rsidR="00000000" w:rsidDel="00000000" w:rsidP="00000000" w:rsidRDefault="00000000" w:rsidRPr="00000000" w14:paraId="0000007E">
            <w:pPr>
              <w:spacing w:after="240" w:line="288" w:lineRule="auto"/>
              <w:ind w:left="144.00000000000006"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Which two would you focus on? </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144" w:right="144" w:firstLine="0"/>
              <w:jc w:val="left"/>
              <w:rPr>
                <w:color w:val="212136"/>
              </w:rPr>
            </w:pPr>
            <w:r w:rsidDel="00000000" w:rsidR="00000000" w:rsidRPr="00000000">
              <w:rPr>
                <w:color w:val="212136"/>
                <w:rtl w:val="0"/>
              </w:rPr>
              <w:t xml:space="preserve">Teacher directs students to work in small or large groups to review the recommendations and discuss the impact of these revisions. If time allows, students can implement the suggested revisions. </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144" w:right="144" w:firstLine="0"/>
              <w:jc w:val="left"/>
              <w:rPr>
                <w:color w:val="212136"/>
              </w:rPr>
            </w:pPr>
            <w:r w:rsidDel="00000000" w:rsidR="00000000" w:rsidRPr="00000000">
              <w:rPr>
                <w:color w:val="212136"/>
                <w:rtl w:val="0"/>
              </w:rPr>
              <w:t xml:space="preserve">(For information on implementing Small Group Collaboration via remote learning, see </w:t>
            </w:r>
            <w:hyperlink r:id="rId30">
              <w:r w:rsidDel="00000000" w:rsidR="00000000" w:rsidRPr="00000000">
                <w:rPr>
                  <w:color w:val="1155cc"/>
                  <w:u w:val="single"/>
                  <w:rtl w:val="0"/>
                </w:rPr>
                <w:t xml:space="preserve">Remote Engagement: Small Groups</w:t>
              </w:r>
            </w:hyperlink>
            <w:r w:rsidDel="00000000" w:rsidR="00000000" w:rsidRPr="00000000">
              <w:rPr>
                <w:color w:val="212136"/>
                <w:rtl w:val="0"/>
              </w:rPr>
              <w:t xml:space="preserve"> or the guide to </w:t>
            </w:r>
            <w:hyperlink r:id="rId31">
              <w:r w:rsidDel="00000000" w:rsidR="00000000" w:rsidRPr="00000000">
                <w:rPr>
                  <w:color w:val="1155cc"/>
                  <w:u w:val="single"/>
                  <w:rtl w:val="0"/>
                </w:rPr>
                <w:t xml:space="preserve">Remote Learning with Topeka</w:t>
              </w:r>
            </w:hyperlink>
            <w:r w:rsidDel="00000000" w:rsidR="00000000" w:rsidRPr="00000000">
              <w:rPr>
                <w:color w:val="212136"/>
                <w:rtl w:val="0"/>
              </w:rPr>
              <w:t xml:space="preserve">.)</w:t>
            </w:r>
          </w:p>
        </w:tc>
        <w:tc>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Students listen and take notes.</w:t>
            </w:r>
            <w:r w:rsidDel="00000000" w:rsidR="00000000" w:rsidRPr="00000000">
              <w:rPr>
                <w:rtl w:val="0"/>
              </w:rPr>
            </w:r>
          </w:p>
        </w:tc>
      </w:tr>
    </w:tbl>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pStyle w:val="Heading2"/>
        <w:rPr/>
      </w:pPr>
      <w:bookmarkStart w:colFirst="0" w:colLast="0" w:name="_heading=h.ou1hgchqfj23" w:id="17"/>
      <w:bookmarkEnd w:id="17"/>
      <w:r w:rsidDel="00000000" w:rsidR="00000000" w:rsidRPr="00000000">
        <w:rPr>
          <w:b w:val="1"/>
          <w:color w:val="a61c00"/>
          <w:rtl w:val="0"/>
        </w:rPr>
        <w:t xml:space="preserve">Step 4:</w:t>
      </w:r>
      <w:r w:rsidDel="00000000" w:rsidR="00000000" w:rsidRPr="00000000">
        <w:rPr>
          <w:color w:val="a61c00"/>
          <w:rtl w:val="0"/>
        </w:rPr>
        <w:t xml:space="preserve"> I Do It/We Do It Together</w:t>
      </w:r>
      <w:r w:rsidDel="00000000" w:rsidR="00000000" w:rsidRPr="00000000">
        <w:rPr>
          <w:rtl w:val="0"/>
        </w:rPr>
      </w:r>
    </w:p>
    <w:p w:rsidR="00000000" w:rsidDel="00000000" w:rsidP="00000000" w:rsidRDefault="00000000" w:rsidRPr="00000000" w14:paraId="00000084">
      <w:pPr>
        <w:jc w:val="center"/>
        <w:rPr/>
      </w:pPr>
      <w:r w:rsidDel="00000000" w:rsidR="00000000" w:rsidRPr="00000000">
        <w:rPr>
          <w:rtl w:val="0"/>
        </w:rPr>
      </w:r>
    </w:p>
    <w:p w:rsidR="00000000" w:rsidDel="00000000" w:rsidP="00000000" w:rsidRDefault="00000000" w:rsidRPr="00000000" w14:paraId="00000085">
      <w:pPr>
        <w:jc w:val="center"/>
        <w:rPr/>
      </w:pPr>
      <w:r w:rsidDel="00000000" w:rsidR="00000000" w:rsidRPr="00000000">
        <w:rPr/>
        <w:drawing>
          <wp:inline distB="114300" distT="114300" distL="114300" distR="114300">
            <wp:extent cx="3437368" cy="1919288"/>
            <wp:effectExtent b="0" l="0" r="0" t="0"/>
            <wp:docPr id="40" name="image6.png"/>
            <a:graphic>
              <a:graphicData uri="http://schemas.openxmlformats.org/drawingml/2006/picture">
                <pic:pic>
                  <pic:nvPicPr>
                    <pic:cNvPr id="0" name="image6.png"/>
                    <pic:cNvPicPr preferRelativeResize="0"/>
                  </pic:nvPicPr>
                  <pic:blipFill>
                    <a:blip r:embed="rId32"/>
                    <a:srcRect b="0" l="0" r="0" t="0"/>
                    <a:stretch>
                      <a:fillRect/>
                    </a:stretch>
                  </pic:blipFill>
                  <pic:spPr>
                    <a:xfrm>
                      <a:off x="0" y="0"/>
                      <a:ext cx="3437368" cy="1919288"/>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after="240" w:lineRule="auto"/>
        <w:jc w:val="center"/>
        <w:rPr>
          <w:rFonts w:ascii="Roboto Slab" w:cs="Roboto Slab" w:eastAsia="Roboto Slab" w:hAnsi="Roboto Slab"/>
          <w:sz w:val="16"/>
          <w:szCs w:val="16"/>
        </w:rPr>
      </w:pPr>
      <w:r w:rsidDel="00000000" w:rsidR="00000000" w:rsidRPr="00000000">
        <w:rPr>
          <w:rFonts w:ascii="Roboto Slab" w:cs="Roboto Slab" w:eastAsia="Roboto Slab" w:hAnsi="Roboto Slab"/>
          <w:sz w:val="16"/>
          <w:szCs w:val="16"/>
          <w:rtl w:val="0"/>
        </w:rPr>
        <w:t xml:space="preserve">Slide 6</w:t>
      </w:r>
    </w:p>
    <w:tbl>
      <w:tblPr>
        <w:tblStyle w:val="Table5"/>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86" w:hRule="atLeast"/>
        </w:trPr>
        <w:tc>
          <w:tcPr>
            <w:vAlign w:val="center"/>
          </w:tcPr>
          <w:p w:rsidR="00000000" w:rsidDel="00000000" w:rsidP="00000000" w:rsidRDefault="00000000" w:rsidRPr="00000000" w14:paraId="00000087">
            <w:pPr>
              <w:spacing w:line="240" w:lineRule="auto"/>
              <w:ind w:right="0"/>
              <w:jc w:val="center"/>
              <w:rPr>
                <w:color w:val="5b5b74"/>
              </w:rPr>
            </w:pPr>
            <w:r w:rsidDel="00000000" w:rsidR="00000000" w:rsidRPr="00000000">
              <w:rPr>
                <w:color w:val="5b5b74"/>
                <w:rtl w:val="0"/>
              </w:rPr>
              <w:t xml:space="preserve">Teacher</w:t>
            </w:r>
          </w:p>
        </w:tc>
        <w:tc>
          <w:tcPr>
            <w:vAlign w:val="center"/>
          </w:tcPr>
          <w:p w:rsidR="00000000" w:rsidDel="00000000" w:rsidP="00000000" w:rsidRDefault="00000000" w:rsidRPr="00000000" w14:paraId="00000088">
            <w:pPr>
              <w:spacing w:line="240" w:lineRule="auto"/>
              <w:ind w:right="0"/>
              <w:jc w:val="center"/>
              <w:rPr>
                <w:color w:val="5b5b74"/>
              </w:rPr>
            </w:pPr>
            <w:r w:rsidDel="00000000" w:rsidR="00000000" w:rsidRPr="00000000">
              <w:rPr>
                <w:color w:val="5b5b74"/>
                <w:rtl w:val="0"/>
              </w:rPr>
              <w:t xml:space="preserve">Student</w:t>
            </w:r>
          </w:p>
        </w:tc>
      </w:tr>
      <w:tr>
        <w:trPr>
          <w:trHeight w:val="305" w:hRule="atLeast"/>
        </w:trPr>
        <w:tc>
          <w:tcPr/>
          <w:p w:rsidR="00000000" w:rsidDel="00000000" w:rsidP="00000000" w:rsidRDefault="00000000" w:rsidRPr="00000000" w14:paraId="00000089">
            <w:pPr>
              <w:spacing w:after="240" w:before="240" w:line="288" w:lineRule="auto"/>
              <w:ind w:left="144" w:right="144" w:firstLine="0"/>
              <w:rPr>
                <w:color w:val="212136"/>
              </w:rPr>
            </w:pPr>
            <w:r w:rsidDel="00000000" w:rsidR="00000000" w:rsidRPr="00000000">
              <w:rPr>
                <w:color w:val="212136"/>
                <w:rtl w:val="0"/>
              </w:rPr>
              <w:t xml:space="preserve">Teacher distributes the</w:t>
            </w:r>
            <w:r w:rsidDel="00000000" w:rsidR="00000000" w:rsidRPr="00000000">
              <w:rPr>
                <w:color w:val="212136"/>
                <w:rtl w:val="0"/>
              </w:rPr>
              <w:t xml:space="preserve"> </w:t>
            </w:r>
            <w:hyperlink r:id="rId33">
              <w:r w:rsidDel="00000000" w:rsidR="00000000" w:rsidRPr="00000000">
                <w:rPr>
                  <w:color w:val="1155cc"/>
                  <w:u w:val="single"/>
                  <w:rtl w:val="0"/>
                </w:rPr>
                <w:t xml:space="preserve">S</w:t>
              </w:r>
            </w:hyperlink>
            <w:hyperlink r:id="rId34">
              <w:r w:rsidDel="00000000" w:rsidR="00000000" w:rsidRPr="00000000">
                <w:rPr>
                  <w:color w:val="1155cc"/>
                  <w:u w:val="single"/>
                  <w:rtl w:val="0"/>
                </w:rPr>
                <w:t xml:space="preserve">upport and Evidence Exemplar: After Revision</w:t>
              </w:r>
            </w:hyperlink>
            <w:r w:rsidDel="00000000" w:rsidR="00000000" w:rsidRPr="00000000">
              <w:rPr>
                <w:color w:val="212136"/>
                <w:rtl w:val="0"/>
              </w:rPr>
              <w:t xml:space="preserve"> and directs students’ attention to the first page of the revised essay.</w:t>
            </w:r>
          </w:p>
          <w:p w:rsidR="00000000" w:rsidDel="00000000" w:rsidP="00000000" w:rsidRDefault="00000000" w:rsidRPr="00000000" w14:paraId="0000008A">
            <w:pPr>
              <w:spacing w:after="240" w:line="288" w:lineRule="auto"/>
              <w:ind w:left="144.00000000000006" w:firstLine="0"/>
              <w:rPr>
                <w:color w:val="212136"/>
              </w:rPr>
            </w:pPr>
            <w:r w:rsidDel="00000000" w:rsidR="00000000" w:rsidRPr="00000000">
              <w:rPr>
                <w:rFonts w:ascii="Roboto Slab" w:cs="Roboto Slab" w:eastAsia="Roboto Slab" w:hAnsi="Roboto Slab"/>
                <w:color w:val="5b5b74"/>
                <w:sz w:val="18"/>
                <w:szCs w:val="18"/>
                <w:rtl w:val="0"/>
              </w:rPr>
              <w:t xml:space="preserve">In this revised draft, the writer has responded to the action steps the teacher presented in the conference form. This draft models all three possible revisions so you can see how each could be addressed. </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color w:val="5b5b74"/>
                <w:sz w:val="18"/>
                <w:szCs w:val="18"/>
                <w:rtl w:val="0"/>
              </w:rPr>
              <w:t xml:space="preserve">Review these revisions to see if you understand their impact</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color w:val="5b5b74"/>
                <w:sz w:val="18"/>
                <w:szCs w:val="18"/>
                <w:rtl w:val="0"/>
              </w:rPr>
              <w:t xml:space="preserve">Follow the instructions on the handout.</w:t>
            </w:r>
            <w:r w:rsidDel="00000000" w:rsidR="00000000" w:rsidRPr="00000000">
              <w:rPr>
                <w:rtl w:val="0"/>
              </w:rPr>
            </w:r>
          </w:p>
          <w:p w:rsidR="00000000" w:rsidDel="00000000" w:rsidP="00000000" w:rsidRDefault="00000000" w:rsidRPr="00000000" w14:paraId="0000008B">
            <w:pPr>
              <w:spacing w:after="240" w:before="240" w:line="288" w:lineRule="auto"/>
              <w:ind w:left="144" w:right="144" w:firstLine="0"/>
              <w:rPr>
                <w:rFonts w:ascii="Roboto Slab" w:cs="Roboto Slab" w:eastAsia="Roboto Slab" w:hAnsi="Roboto Slab"/>
                <w:color w:val="5b5b74"/>
                <w:sz w:val="18"/>
                <w:szCs w:val="18"/>
              </w:rPr>
            </w:pPr>
            <w:r w:rsidDel="00000000" w:rsidR="00000000" w:rsidRPr="00000000">
              <w:rPr>
                <w:color w:val="212136"/>
                <w:rtl w:val="0"/>
              </w:rPr>
              <w:t xml:space="preserve">Teacher allows students time to read revised </w:t>
            </w:r>
            <w:r w:rsidDel="00000000" w:rsidR="00000000" w:rsidRPr="00000000">
              <w:rPr>
                <w:color w:val="212136"/>
                <w:rtl w:val="0"/>
              </w:rPr>
              <w:t xml:space="preserve">essay</w:t>
            </w:r>
            <w:r w:rsidDel="00000000" w:rsidR="00000000" w:rsidRPr="00000000">
              <w:rPr>
                <w:color w:val="212136"/>
                <w:rtl w:val="0"/>
              </w:rPr>
              <w:t xml:space="preserve"> and react to the revisions. </w:t>
            </w:r>
            <w:r w:rsidDel="00000000" w:rsidR="00000000" w:rsidRPr="00000000">
              <w:rPr>
                <w:rtl w:val="0"/>
              </w:rPr>
            </w:r>
          </w:p>
        </w:tc>
        <w:tc>
          <w:tcPr/>
          <w:p w:rsidR="00000000" w:rsidDel="00000000" w:rsidP="00000000" w:rsidRDefault="00000000" w:rsidRPr="00000000" w14:paraId="0000008C">
            <w:pPr>
              <w:spacing w:after="240" w:before="240" w:line="288" w:lineRule="auto"/>
              <w:ind w:left="144" w:right="144" w:firstLine="0"/>
              <w:rPr>
                <w:color w:val="212136"/>
              </w:rPr>
            </w:pPr>
            <w:r w:rsidDel="00000000" w:rsidR="00000000" w:rsidRPr="00000000">
              <w:rPr>
                <w:color w:val="212136"/>
                <w:rtl w:val="0"/>
              </w:rPr>
              <w:t xml:space="preserve">Students examine the highlighted revision on unannotated revised </w:t>
            </w:r>
            <w:r w:rsidDel="00000000" w:rsidR="00000000" w:rsidRPr="00000000">
              <w:rPr>
                <w:color w:val="212136"/>
                <w:rtl w:val="0"/>
              </w:rPr>
              <w:t xml:space="preserve">essay</w:t>
            </w:r>
            <w:r w:rsidDel="00000000" w:rsidR="00000000" w:rsidRPr="00000000">
              <w:rPr>
                <w:color w:val="212136"/>
                <w:rtl w:val="0"/>
              </w:rPr>
              <w:t xml:space="preserve"> and note why each revision had a positive impact on the essay.</w:t>
            </w:r>
          </w:p>
        </w:tc>
      </w:tr>
      <w:tr>
        <w:trPr>
          <w:trHeight w:val="305" w:hRule="atLeast"/>
        </w:trPr>
        <w:tc>
          <w:tcPr/>
          <w:p w:rsidR="00000000" w:rsidDel="00000000" w:rsidP="00000000" w:rsidRDefault="00000000" w:rsidRPr="00000000" w14:paraId="0000008D">
            <w:pPr>
              <w:spacing w:after="240" w:before="240" w:line="288" w:lineRule="auto"/>
              <w:ind w:firstLine="144"/>
              <w:rPr>
                <w:color w:val="212136"/>
              </w:rPr>
            </w:pPr>
            <w:r w:rsidDel="00000000" w:rsidR="00000000" w:rsidRPr="00000000">
              <w:rPr>
                <w:color w:val="212136"/>
                <w:rtl w:val="0"/>
              </w:rPr>
              <w:t xml:space="preserve">Teacher directs students to turn attention to the revised essay. Teacher thinks aloud to </w:t>
            </w:r>
            <w:r w:rsidDel="00000000" w:rsidR="00000000" w:rsidRPr="00000000">
              <w:rPr>
                <w:color w:val="212136"/>
                <w:rtl w:val="0"/>
              </w:rPr>
              <w:t xml:space="preserve">describe impact</w:t>
            </w:r>
            <w:r w:rsidDel="00000000" w:rsidR="00000000" w:rsidRPr="00000000">
              <w:rPr>
                <w:color w:val="212136"/>
                <w:rtl w:val="0"/>
              </w:rPr>
              <w:t xml:space="preserve"> of revisions.</w:t>
            </w:r>
          </w:p>
          <w:p w:rsidR="00000000" w:rsidDel="00000000" w:rsidP="00000000" w:rsidRDefault="00000000" w:rsidRPr="00000000" w14:paraId="0000008E">
            <w:pPr>
              <w:spacing w:after="240" w:line="288" w:lineRule="auto"/>
              <w:ind w:left="144.00000000000006"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What do you notice about the differences in this text based on the highlighted sentences? How have these changes strengthened the essay’s support and evidence?</w:t>
            </w:r>
          </w:p>
          <w:p w:rsidR="00000000" w:rsidDel="00000000" w:rsidP="00000000" w:rsidRDefault="00000000" w:rsidRPr="00000000" w14:paraId="0000008F">
            <w:pPr>
              <w:spacing w:after="240" w:line="288" w:lineRule="auto"/>
              <w:ind w:left="144.00000000000006"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If you read the sentences highlighted in red, you will see that the writer has added text in multiple places to strengthen the essay</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color w:val="5b5b74"/>
                <w:sz w:val="18"/>
                <w:szCs w:val="18"/>
                <w:rtl w:val="0"/>
              </w:rPr>
              <w:t xml:space="preserve">For example, in the introduction, the writer acknowledges the counterargument by adding, “While uniforms and dress codes might seem problematic.” By adding this brief phrase, the writer acknowledges the counterargument early on, and they do the same thing again in the conclusion, which strengthens the overall argument. </w:t>
            </w:r>
          </w:p>
          <w:p w:rsidR="00000000" w:rsidDel="00000000" w:rsidP="00000000" w:rsidRDefault="00000000" w:rsidRPr="00000000" w14:paraId="00000090">
            <w:pPr>
              <w:spacing w:after="240" w:line="288" w:lineRule="auto"/>
              <w:ind w:left="144.00000000000006"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In the same way, the writer has introduced new text in the body paragraphs, first to explain existing evidence, and then to introduce and explain new evidence.</w:t>
            </w:r>
            <w:r w:rsidDel="00000000" w:rsidR="00000000" w:rsidRPr="00000000">
              <w:rPr>
                <w:rtl w:val="0"/>
              </w:rPr>
            </w:r>
          </w:p>
        </w:tc>
        <w:tc>
          <w:tcPr/>
          <w:p w:rsidR="00000000" w:rsidDel="00000000" w:rsidP="00000000" w:rsidRDefault="00000000" w:rsidRPr="00000000" w14:paraId="00000091">
            <w:pPr>
              <w:spacing w:after="240" w:before="240" w:line="288" w:lineRule="auto"/>
              <w:ind w:left="144" w:right="144" w:firstLine="0"/>
              <w:rPr>
                <w:color w:val="212136"/>
              </w:rPr>
            </w:pPr>
            <w:r w:rsidDel="00000000" w:rsidR="00000000" w:rsidRPr="00000000">
              <w:rPr>
                <w:color w:val="212136"/>
                <w:rtl w:val="0"/>
              </w:rPr>
              <w:t xml:space="preserve">Students listen and take notes.</w:t>
            </w:r>
          </w:p>
        </w:tc>
      </w:tr>
      <w:tr>
        <w:trPr>
          <w:trHeight w:val="305" w:hRule="atLeast"/>
        </w:trPr>
        <w:tc>
          <w:tcPr/>
          <w:p w:rsidR="00000000" w:rsidDel="00000000" w:rsidP="00000000" w:rsidRDefault="00000000" w:rsidRPr="00000000" w14:paraId="00000092">
            <w:pPr>
              <w:spacing w:after="240" w:before="240" w:line="288" w:lineRule="auto"/>
              <w:ind w:firstLine="144"/>
              <w:rPr>
                <w:color w:val="212136"/>
              </w:rPr>
            </w:pPr>
            <w:r w:rsidDel="00000000" w:rsidR="00000000" w:rsidRPr="00000000">
              <w:rPr>
                <w:color w:val="212136"/>
                <w:rtl w:val="0"/>
              </w:rPr>
              <w:t xml:space="preserve">Teacher continues to describe revisions and concludes by reminding students to apply revision strategies to their own essays. </w:t>
            </w:r>
          </w:p>
          <w:p w:rsidR="00000000" w:rsidDel="00000000" w:rsidP="00000000" w:rsidRDefault="00000000" w:rsidRPr="00000000" w14:paraId="00000093">
            <w:pPr>
              <w:spacing w:after="240" w:line="288" w:lineRule="auto"/>
              <w:ind w:left="144.00000000000006" w:firstLine="0"/>
              <w:rPr>
                <w:color w:val="212136"/>
              </w:rPr>
            </w:pPr>
            <w:r w:rsidDel="00000000" w:rsidR="00000000" w:rsidRPr="00000000">
              <w:rPr>
                <w:rFonts w:ascii="Roboto Slab" w:cs="Roboto Slab" w:eastAsia="Roboto Slab" w:hAnsi="Roboto Slab"/>
                <w:color w:val="5b5b74"/>
                <w:sz w:val="18"/>
                <w:szCs w:val="18"/>
                <w:rtl w:val="0"/>
              </w:rPr>
              <w:t xml:space="preserve">When you’re revising your essay, remember to use these helpful revision strategies to take your essay to the next level.</w:t>
            </w:r>
            <w:r w:rsidDel="00000000" w:rsidR="00000000" w:rsidRPr="00000000">
              <w:rPr>
                <w:rtl w:val="0"/>
              </w:rPr>
            </w:r>
          </w:p>
        </w:tc>
        <w:tc>
          <w:tcPr/>
          <w:p w:rsidR="00000000" w:rsidDel="00000000" w:rsidP="00000000" w:rsidRDefault="00000000" w:rsidRPr="00000000" w14:paraId="00000094">
            <w:pPr>
              <w:spacing w:after="240" w:before="240" w:line="288" w:lineRule="auto"/>
              <w:ind w:left="144" w:right="144" w:firstLine="0"/>
              <w:rPr>
                <w:color w:val="212136"/>
              </w:rPr>
            </w:pPr>
            <w:r w:rsidDel="00000000" w:rsidR="00000000" w:rsidRPr="00000000">
              <w:rPr>
                <w:color w:val="212136"/>
                <w:rtl w:val="0"/>
              </w:rPr>
              <w:t xml:space="preserve">Students listen and take notes as appropriate.</w:t>
            </w:r>
          </w:p>
        </w:tc>
      </w:tr>
    </w:tbl>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For more information about modeling student revisions and growth, see the Topeka guide to </w:t>
      </w:r>
      <w:hyperlink r:id="rId35">
        <w:r w:rsidDel="00000000" w:rsidR="00000000" w:rsidRPr="00000000">
          <w:rPr>
            <w:color w:val="1155cc"/>
            <w:u w:val="single"/>
            <w:rtl w:val="0"/>
          </w:rPr>
          <w:t xml:space="preserve">Supporting Revision with Effective Feedback</w:t>
        </w:r>
      </w:hyperlink>
      <w:r w:rsidDel="00000000" w:rsidR="00000000" w:rsidRPr="00000000">
        <w:rPr>
          <w:rtl w:val="0"/>
        </w:rPr>
        <w:t xml:space="preserve">.</w:t>
      </w:r>
      <w:r w:rsidDel="00000000" w:rsidR="00000000" w:rsidRPr="00000000">
        <w:rPr>
          <w:rtl w:val="0"/>
        </w:rPr>
      </w:r>
    </w:p>
    <w:sectPr>
      <w:headerReference r:id="rId36" w:type="default"/>
      <w:headerReference r:id="rId37" w:type="first"/>
      <w:footerReference r:id="rId38" w:type="default"/>
      <w:footerReference r:id="rId39" w:type="first"/>
      <w:pgSz w:h="15840" w:w="12240"/>
      <w:pgMar w:bottom="1440" w:top="144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Slab">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Roboto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29"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Pr>
      <w:drawing>
        <wp:inline distB="0" distT="0" distL="0" distR="0">
          <wp:extent cx="723390" cy="203454"/>
          <wp:effectExtent b="0" l="0" r="0" t="0"/>
          <wp:docPr id="3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23390" cy="20345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ind w:left="-540" w:right="-504" w:firstLine="0"/>
      <w:jc w:val="right"/>
      <w:rPr>
        <w:color w:val="f3f3f3"/>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6426200" cy="50800"/>
              <wp:effectExtent b="0" l="0" r="0" t="0"/>
              <wp:wrapNone/>
              <wp:docPr id="33" name=""/>
              <a:graphic>
                <a:graphicData uri="http://schemas.microsoft.com/office/word/2010/wordprocessingShape">
                  <wps:wsp>
                    <wps:cNvCnPr/>
                    <wps:spPr>
                      <a:xfrm>
                        <a:off x="2151950" y="3773650"/>
                        <a:ext cx="6388100" cy="12700"/>
                      </a:xfrm>
                      <a:prstGeom prst="straightConnector1">
                        <a:avLst/>
                      </a:prstGeom>
                      <a:noFill/>
                      <a:ln cap="flat" cmpd="sng" w="9525">
                        <a:solidFill>
                          <a:srgbClr val="BFBFB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6426200" cy="50800"/>
              <wp:effectExtent b="0" l="0" r="0" t="0"/>
              <wp:wrapNone/>
              <wp:docPr id="3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6426200" cy="50800"/>
                      </a:xfrm>
                      <a:prstGeom prst="rect"/>
                      <a:ln/>
                    </pic:spPr>
                  </pic:pic>
                </a:graphicData>
              </a:graphic>
            </wp:anchor>
          </w:drawing>
        </mc:Fallback>
      </mc:AlternateContent>
    </w:r>
  </w:p>
  <w:p w:rsidR="00000000" w:rsidDel="00000000" w:rsidP="00000000" w:rsidRDefault="00000000" w:rsidRPr="00000000" w14:paraId="0000009C">
    <w:pPr>
      <w:ind w:left="-547" w:right="0" w:firstLine="0"/>
      <w:jc w:val="right"/>
      <w:rPr>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-6390</wp:posOffset>
          </wp:positionH>
          <wp:positionV relativeFrom="paragraph">
            <wp:posOffset>0</wp:posOffset>
          </wp:positionV>
          <wp:extent cx="566928" cy="160885"/>
          <wp:effectExtent b="0" l="0" r="0" t="0"/>
          <wp:wrapSquare wrapText="bothSides" distB="0" distT="0" distL="114300" distR="114300"/>
          <wp:docPr id="39"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566928" cy="160885"/>
                  </a:xfrm>
                  <a:prstGeom prst="rect"/>
                  <a:ln/>
                </pic:spPr>
              </pic:pic>
            </a:graphicData>
          </a:graphic>
        </wp:anchor>
      </w:drawing>
    </w:r>
  </w:p>
  <w:p w:rsidR="00000000" w:rsidDel="00000000" w:rsidP="00000000" w:rsidRDefault="00000000" w:rsidRPr="00000000" w14:paraId="0000009D">
    <w:pPr>
      <w:ind w:right="0"/>
      <w:jc w:val="right"/>
      <w:rPr>
        <w:sz w:val="14"/>
        <w:szCs w:val="14"/>
      </w:rPr>
    </w:pPr>
    <w:r w:rsidDel="00000000" w:rsidR="00000000" w:rsidRPr="00000000">
      <w:rPr>
        <w:sz w:val="14"/>
        <w:szCs w:val="14"/>
        <w:rtl w:val="0"/>
      </w:rPr>
      <w:t xml:space="preserve">support@projecttopeka.com</w:t>
    </w:r>
  </w:p>
  <w:p w:rsidR="00000000" w:rsidDel="00000000" w:rsidP="00000000" w:rsidRDefault="00000000" w:rsidRPr="00000000" w14:paraId="0000009E">
    <w:pPr>
      <w:ind w:left="-547" w:right="0" w:firstLine="0"/>
      <w:jc w:val="right"/>
      <w:rPr>
        <w:sz w:val="14"/>
        <w:szCs w:val="14"/>
      </w:rPr>
    </w:pPr>
    <w:r w:rsidDel="00000000" w:rsidR="00000000" w:rsidRPr="00000000">
      <w:rPr>
        <w:sz w:val="14"/>
        <w:szCs w:val="14"/>
        <w:rtl w:val="0"/>
      </w:rPr>
      <w:t xml:space="preserve">www.projecttopeka.com</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7">
    <w:pPr>
      <w:rPr>
        <w:sz w:val="20"/>
        <w:szCs w:val="20"/>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center" w:pos="4320"/>
        <w:tab w:val="right" w:pos="8640"/>
      </w:tabs>
      <w:spacing w:line="240" w:lineRule="auto"/>
      <w:ind w:right="0"/>
      <w:rPr>
        <w:color w:val="000000"/>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color w:val="212136"/>
        <w:sz w:val="22"/>
        <w:szCs w:val="22"/>
        <w:lang w:val="en-US"/>
      </w:rPr>
    </w:rPrDefault>
    <w:pPrDefault>
      <w:pPr>
        <w:spacing w:line="360" w:lineRule="auto"/>
        <w:ind w:right="29"/>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Roboto Slab" w:cs="Roboto Slab" w:eastAsia="Roboto Slab" w:hAnsi="Roboto Slab"/>
      <w:b w:val="1"/>
      <w:sz w:val="36"/>
      <w:szCs w:val="36"/>
    </w:rPr>
  </w:style>
  <w:style w:type="paragraph" w:styleId="Heading2">
    <w:name w:val="heading 2"/>
    <w:basedOn w:val="Normal"/>
    <w:next w:val="Normal"/>
    <w:pPr>
      <w:keepNext w:val="1"/>
      <w:keepLines w:val="1"/>
      <w:spacing w:after="120" w:before="360" w:lineRule="auto"/>
    </w:pPr>
    <w:rPr>
      <w:color w:val="5961d8"/>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60" w:lineRule="auto"/>
    </w:pPr>
    <w:rPr>
      <w:rFonts w:ascii="Roboto Slab" w:cs="Roboto Slab" w:eastAsia="Roboto Slab" w:hAnsi="Roboto Slab"/>
      <w:sz w:val="92"/>
      <w:szCs w:val="9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Roboto Slab" w:cs="Roboto Slab" w:eastAsia="Roboto Slab" w:hAnsi="Roboto Slab"/>
      <w:b w:val="1"/>
      <w:sz w:val="36"/>
      <w:szCs w:val="36"/>
    </w:rPr>
  </w:style>
  <w:style w:type="paragraph" w:styleId="Heading2">
    <w:name w:val="heading 2"/>
    <w:basedOn w:val="Normal"/>
    <w:next w:val="Normal"/>
    <w:pPr>
      <w:keepNext w:val="1"/>
      <w:keepLines w:val="1"/>
      <w:spacing w:after="120" w:before="360" w:lineRule="auto"/>
    </w:pPr>
    <w:rPr>
      <w:color w:val="5961d8"/>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60" w:lineRule="auto"/>
    </w:pPr>
    <w:rPr>
      <w:rFonts w:ascii="Roboto Slab" w:cs="Roboto Slab" w:eastAsia="Roboto Slab" w:hAnsi="Roboto Slab"/>
      <w:sz w:val="92"/>
      <w:szCs w:val="9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Roboto Slab" w:cs="Roboto Slab" w:eastAsia="Roboto Slab" w:hAnsi="Roboto Slab"/>
      <w:b w:val="1"/>
      <w:sz w:val="36"/>
      <w:szCs w:val="36"/>
    </w:rPr>
  </w:style>
  <w:style w:type="paragraph" w:styleId="Heading2">
    <w:name w:val="heading 2"/>
    <w:basedOn w:val="Normal"/>
    <w:next w:val="Normal"/>
    <w:pPr>
      <w:keepNext w:val="1"/>
      <w:keepLines w:val="1"/>
      <w:spacing w:after="120" w:before="360" w:lineRule="auto"/>
    </w:pPr>
    <w:rPr>
      <w:color w:val="127e67"/>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60" w:lineRule="auto"/>
    </w:pPr>
    <w:rPr>
      <w:rFonts w:ascii="Roboto Slab" w:cs="Roboto Slab" w:eastAsia="Roboto Slab" w:hAnsi="Roboto Slab"/>
      <w:sz w:val="92"/>
      <w:szCs w:val="9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Roboto Slab" w:cs="Roboto Slab" w:eastAsia="Roboto Slab" w:hAnsi="Roboto Slab"/>
      <w:b w:val="1"/>
      <w:sz w:val="36"/>
      <w:szCs w:val="36"/>
    </w:rPr>
  </w:style>
  <w:style w:type="paragraph" w:styleId="Heading2">
    <w:name w:val="heading 2"/>
    <w:basedOn w:val="Normal"/>
    <w:next w:val="Normal"/>
    <w:pPr>
      <w:keepNext w:val="1"/>
      <w:keepLines w:val="1"/>
      <w:spacing w:after="120" w:before="360" w:lineRule="auto"/>
    </w:pPr>
    <w:rPr>
      <w:color w:val="5961d8"/>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60" w:lineRule="auto"/>
    </w:pPr>
    <w:rPr>
      <w:rFonts w:ascii="Roboto Slab Regular" w:cs="Roboto Slab Regular" w:eastAsia="Roboto Slab Regular" w:hAnsi="Roboto Slab Regular"/>
      <w:sz w:val="92"/>
      <w:szCs w:val="92"/>
    </w:rPr>
  </w:style>
  <w:style w:type="paragraph" w:styleId="Subtitle">
    <w:name w:val="Subtitle"/>
    <w:basedOn w:val="Normal"/>
    <w:next w:val="Normal"/>
    <w:pPr>
      <w:keepNext w:val="1"/>
      <w:keepLines w:val="1"/>
    </w:pPr>
    <w:rPr>
      <w:sz w:val="30"/>
      <w:szCs w:val="30"/>
    </w:rPr>
  </w:style>
  <w:style w:type="table" w:styleId="Table1">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2">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3">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4">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5">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6">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7">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paragraph" w:styleId="Subtitle">
    <w:name w:val="Subtitle"/>
    <w:basedOn w:val="Normal"/>
    <w:next w:val="Normal"/>
    <w:pPr>
      <w:keepNext w:val="1"/>
      <w:keepLines w:val="1"/>
    </w:pPr>
    <w:rPr>
      <w:sz w:val="30"/>
      <w:szCs w:val="30"/>
    </w:rPr>
  </w:style>
  <w:style w:type="table" w:styleId="Table1">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2">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3">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4">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5">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6">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7">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sz w:val="30"/>
      <w:szCs w:val="30"/>
    </w:rPr>
  </w:style>
  <w:style w:type="table" w:styleId="Table1">
    <w:basedOn w:val="TableNormal"/>
    <w:pPr>
      <w:spacing w:line="240" w:lineRule="auto"/>
      <w:ind w:left="144" w:right="144"/>
    </w:pPr>
    <w:rPr>
      <w:color w:val="e36c09"/>
    </w:rPr>
    <w:tblPr>
      <w:tblStyleRowBandSize w:val="1"/>
      <w:tblStyleColBandSize w:val="1"/>
      <w:tblCellMar>
        <w:top w:w="100.0" w:type="dxa"/>
        <w:left w:w="100.0" w:type="dxa"/>
        <w:bottom w:w="100.0" w:type="dxa"/>
        <w:right w:w="100.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2">
    <w:basedOn w:val="TableNormal"/>
    <w:pPr>
      <w:spacing w:line="240" w:lineRule="auto"/>
      <w:ind w:left="144" w:right="144"/>
    </w:pPr>
    <w:rPr>
      <w:color w:val="e36c09"/>
    </w:rPr>
    <w:tblPr>
      <w:tblStyleRowBandSize w:val="1"/>
      <w:tblStyleColBandSize w:val="1"/>
      <w:tblCellMar>
        <w:top w:w="100.0" w:type="dxa"/>
        <w:left w:w="100.0" w:type="dxa"/>
        <w:bottom w:w="100.0" w:type="dxa"/>
        <w:right w:w="100.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3">
    <w:basedOn w:val="TableNormal"/>
    <w:pPr>
      <w:spacing w:line="240" w:lineRule="auto"/>
      <w:ind w:left="144" w:right="144"/>
    </w:pPr>
    <w:rPr>
      <w:color w:val="e36c09"/>
    </w:rPr>
    <w:tblPr>
      <w:tblStyleRowBandSize w:val="1"/>
      <w:tblStyleColBandSize w:val="1"/>
      <w:tblCellMar>
        <w:top w:w="100.0" w:type="dxa"/>
        <w:left w:w="100.0" w:type="dxa"/>
        <w:bottom w:w="100.0" w:type="dxa"/>
        <w:right w:w="100.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4">
    <w:basedOn w:val="TableNormal"/>
    <w:pPr>
      <w:spacing w:line="240" w:lineRule="auto"/>
      <w:ind w:left="144" w:right="144"/>
    </w:pPr>
    <w:rPr>
      <w:color w:val="e36c09"/>
    </w:rPr>
    <w:tblPr>
      <w:tblStyleRowBandSize w:val="1"/>
      <w:tblStyleColBandSize w:val="1"/>
      <w:tblCellMar>
        <w:top w:w="100.0" w:type="dxa"/>
        <w:left w:w="100.0" w:type="dxa"/>
        <w:bottom w:w="100.0" w:type="dxa"/>
        <w:right w:w="100.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5">
    <w:basedOn w:val="TableNormal"/>
    <w:pPr>
      <w:spacing w:line="240" w:lineRule="auto"/>
      <w:ind w:left="144" w:right="144"/>
    </w:pPr>
    <w:rPr>
      <w:color w:val="e36c09"/>
    </w:rPr>
    <w:tblPr>
      <w:tblStyleRowBandSize w:val="1"/>
      <w:tblStyleColBandSize w:val="1"/>
      <w:tblCellMar>
        <w:top w:w="100.0" w:type="dxa"/>
        <w:left w:w="100.0" w:type="dxa"/>
        <w:bottom w:w="100.0" w:type="dxa"/>
        <w:right w:w="100.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paragraph" w:styleId="Subtitle">
    <w:name w:val="Subtitle"/>
    <w:basedOn w:val="Normal"/>
    <w:next w:val="Normal"/>
    <w:pPr>
      <w:keepNext w:val="1"/>
      <w:keepLines w:val="1"/>
    </w:pPr>
    <w:rPr>
      <w:sz w:val="30"/>
      <w:szCs w:val="30"/>
    </w:rPr>
  </w:style>
  <w:style w:type="table" w:styleId="Table1">
    <w:basedOn w:val="TableNormal"/>
    <w:pPr>
      <w:spacing w:line="240" w:lineRule="auto"/>
      <w:ind w:left="144" w:right="144"/>
    </w:pPr>
    <w:rPr>
      <w:color w:val="e36c09"/>
    </w:rPr>
    <w:tblPr>
      <w:tblStyleRowBandSize w:val="1"/>
      <w:tblStyleColBandSize w:val="1"/>
      <w:tblCellMar>
        <w:top w:w="100.0" w:type="dxa"/>
        <w:left w:w="100.0" w:type="dxa"/>
        <w:bottom w:w="100.0" w:type="dxa"/>
        <w:right w:w="100.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2">
    <w:basedOn w:val="TableNormal"/>
    <w:pPr>
      <w:spacing w:line="240" w:lineRule="auto"/>
      <w:ind w:left="144" w:right="144"/>
    </w:pPr>
    <w:rPr>
      <w:color w:val="e36c09"/>
    </w:rPr>
    <w:tblPr>
      <w:tblStyleRowBandSize w:val="1"/>
      <w:tblStyleColBandSize w:val="1"/>
      <w:tblCellMar>
        <w:top w:w="100.0" w:type="dxa"/>
        <w:left w:w="100.0" w:type="dxa"/>
        <w:bottom w:w="100.0" w:type="dxa"/>
        <w:right w:w="100.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3">
    <w:basedOn w:val="TableNormal"/>
    <w:pPr>
      <w:spacing w:line="240" w:lineRule="auto"/>
      <w:ind w:left="144" w:right="144"/>
    </w:pPr>
    <w:rPr>
      <w:color w:val="e36c09"/>
    </w:rPr>
    <w:tblPr>
      <w:tblStyleRowBandSize w:val="1"/>
      <w:tblStyleColBandSize w:val="1"/>
      <w:tblCellMar>
        <w:top w:w="100.0" w:type="dxa"/>
        <w:left w:w="100.0" w:type="dxa"/>
        <w:bottom w:w="100.0" w:type="dxa"/>
        <w:right w:w="100.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4">
    <w:basedOn w:val="TableNormal"/>
    <w:pPr>
      <w:spacing w:line="240" w:lineRule="auto"/>
      <w:ind w:left="144" w:right="144"/>
    </w:pPr>
    <w:rPr>
      <w:color w:val="e36c09"/>
    </w:rPr>
    <w:tblPr>
      <w:tblStyleRowBandSize w:val="1"/>
      <w:tblStyleColBandSize w:val="1"/>
      <w:tblCellMar>
        <w:top w:w="100.0" w:type="dxa"/>
        <w:left w:w="100.0" w:type="dxa"/>
        <w:bottom w:w="100.0" w:type="dxa"/>
        <w:right w:w="100.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5">
    <w:basedOn w:val="TableNormal"/>
    <w:pPr>
      <w:spacing w:line="240" w:lineRule="auto"/>
      <w:ind w:left="144" w:right="144"/>
    </w:pPr>
    <w:rPr>
      <w:color w:val="e36c09"/>
    </w:rPr>
    <w:tblPr>
      <w:tblStyleRowBandSize w:val="1"/>
      <w:tblStyleColBandSize w:val="1"/>
      <w:tblCellMar>
        <w:top w:w="100.0" w:type="dxa"/>
        <w:left w:w="100.0" w:type="dxa"/>
        <w:bottom w:w="100.0" w:type="dxa"/>
        <w:right w:w="100.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s>
</file>

<file path=word/_rels/document.xml.rels><?xml version="1.0" encoding="UTF-8" standalone="yes"?><Relationships xmlns="http://schemas.openxmlformats.org/package/2006/relationships"><Relationship Id="rId20" Type="http://schemas.openxmlformats.org/officeDocument/2006/relationships/hyperlink" Target="https://projecttopeka.com/-/media/Topeka/Resources/Resource-Materials/Revision-2/REVSERevisionStrategies.docx" TargetMode="External"/><Relationship Id="rId22" Type="http://schemas.openxmlformats.org/officeDocument/2006/relationships/hyperlink" Target="https://projecttopeka.com/-/media/Topeka/Resources/Resource-Materials/Remote/RemoteLearning.pdf" TargetMode="External"/><Relationship Id="rId21" Type="http://schemas.openxmlformats.org/officeDocument/2006/relationships/hyperlink" Target="https://projecttopeka.com/-/media/Topeka/Resources/Resource-Materials/Remote/PairShare.pdf" TargetMode="External"/><Relationship Id="rId24" Type="http://schemas.openxmlformats.org/officeDocument/2006/relationships/hyperlink" Target="https://projecttopeka.com/-/media/Topeka/Resources/Resource-Materials/Revision-2/REVSERevisionStrategies.docx" TargetMode="External"/><Relationship Id="rId23" Type="http://schemas.openxmlformats.org/officeDocument/2006/relationships/hyperlink" Target="https://projecttopeka.com/-/media/Topeka/Resources/Resource-Materials/Revision-2/REVSEExemplarBefore.doc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rojecttopeka.com/-/media/Topeka/Resources/Resource-Materials/Remote/SmallGroup.pdf" TargetMode="External"/><Relationship Id="rId26" Type="http://schemas.openxmlformats.org/officeDocument/2006/relationships/hyperlink" Target="https://projecttopeka.com/-/media/Topeka/Resources/Resource-Materials/Remote/RemoteLearning.pdf" TargetMode="External"/><Relationship Id="rId25" Type="http://schemas.openxmlformats.org/officeDocument/2006/relationships/hyperlink" Target="https://projecttopeka.com/-/media/Topeka/Resources/Resource-Materials/Remote/PairShare.pdf" TargetMode="External"/><Relationship Id="rId28" Type="http://schemas.openxmlformats.org/officeDocument/2006/relationships/hyperlink" Target="https://projecttopeka.com/-/media/Topeka/Resources/Resource-Materials/Revision-2/REVSEExemplarBefore.docx" TargetMode="External"/><Relationship Id="rId27" Type="http://schemas.openxmlformats.org/officeDocument/2006/relationships/image" Target="media/image8.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5.png"/><Relationship Id="rId7" Type="http://schemas.openxmlformats.org/officeDocument/2006/relationships/hyperlink" Target="https://projecttopeka.com/-/media/Topeka/Resources/Resource-Materials/Revision-2/REVSERevisionStrategies.docx" TargetMode="External"/><Relationship Id="rId8" Type="http://schemas.openxmlformats.org/officeDocument/2006/relationships/hyperlink" Target="https://projecttopeka.com/-/media/Topeka/Resources/Resource-Materials/Remote/PairShare.pdf" TargetMode="External"/><Relationship Id="rId31" Type="http://schemas.openxmlformats.org/officeDocument/2006/relationships/hyperlink" Target="https://projecttopeka.com/-/media/Topeka/Resources/Resource-Materials/Remote/RemoteLearning.pdf" TargetMode="External"/><Relationship Id="rId30" Type="http://schemas.openxmlformats.org/officeDocument/2006/relationships/hyperlink" Target="https://projecttopeka.com/-/media/Topeka/Resources/Resource-Materials/Remote/SmallGroup.pdf" TargetMode="External"/><Relationship Id="rId11" Type="http://schemas.openxmlformats.org/officeDocument/2006/relationships/hyperlink" Target="https://projecttopeka.com/-/media/Topeka/Resources/Resource-Materials/Remote/RemoteLearning.pdf" TargetMode="External"/><Relationship Id="rId33" Type="http://schemas.openxmlformats.org/officeDocument/2006/relationships/hyperlink" Target="https://projecttopeka.com/-/media/Topeka/Resources/Resource-Materials/Revision-2/REVSEExemplarAfter.docx" TargetMode="External"/><Relationship Id="rId10" Type="http://schemas.openxmlformats.org/officeDocument/2006/relationships/hyperlink" Target="https://projecttopeka.com/-/media/Topeka/Resources/Resource-Materials/Revision-2/REVSERevisionStrategies.docx" TargetMode="External"/><Relationship Id="rId32" Type="http://schemas.openxmlformats.org/officeDocument/2006/relationships/image" Target="media/image6.png"/><Relationship Id="rId13" Type="http://schemas.openxmlformats.org/officeDocument/2006/relationships/hyperlink" Target="https://projecttopeka.com/-/media/Topeka/Resources/Resource-Materials/Revision-2/REVSEExemplarLessonPlan.docx" TargetMode="External"/><Relationship Id="rId35" Type="http://schemas.openxmlformats.org/officeDocument/2006/relationships/hyperlink" Target="https://projecttopeka.com/-/media/Topeka/Resources/Resource-Materials/Feedback/RevisionEffectiveFeedback.docx" TargetMode="External"/><Relationship Id="rId12" Type="http://schemas.openxmlformats.org/officeDocument/2006/relationships/hyperlink" Target="https://projecttopeka.com/-/media/Topeka/Resources/Resource-Materials/Revision-2/REVSEExemplarLessonPlan.docx" TargetMode="External"/><Relationship Id="rId34" Type="http://schemas.openxmlformats.org/officeDocument/2006/relationships/hyperlink" Target="https://projecttopeka.com/-/media/Topeka/Resources/Resource-Materials/Revision-2/REVSEExemplarAfter.docx" TargetMode="External"/><Relationship Id="rId15" Type="http://schemas.openxmlformats.org/officeDocument/2006/relationships/hyperlink" Target="https://projecttopeka.com/-/media/Topeka/Resources/Resource-Materials/Revision-2/REVSEExemplarBefore.docx" TargetMode="External"/><Relationship Id="rId37" Type="http://schemas.openxmlformats.org/officeDocument/2006/relationships/header" Target="header1.xml"/><Relationship Id="rId14" Type="http://schemas.openxmlformats.org/officeDocument/2006/relationships/hyperlink" Target="https://projecttopeka.com/-/media/Topeka/Resources/Resource-Materials/Revision-2/REVSERevisionStrategies.docx" TargetMode="External"/><Relationship Id="rId36" Type="http://schemas.openxmlformats.org/officeDocument/2006/relationships/header" Target="header2.xml"/><Relationship Id="rId17" Type="http://schemas.openxmlformats.org/officeDocument/2006/relationships/hyperlink" Target="https://projecttopeka.com/-/media/Topeka/Resources/Student-Materials/ConferenceForm.docx" TargetMode="External"/><Relationship Id="rId39" Type="http://schemas.openxmlformats.org/officeDocument/2006/relationships/footer" Target="footer1.xml"/><Relationship Id="rId16" Type="http://schemas.openxmlformats.org/officeDocument/2006/relationships/hyperlink" Target="https://projecttopeka.com/-/media/Topeka/Resources/Resource-Materials/Revision-2/REVSEExemplarAfter.docx" TargetMode="External"/><Relationship Id="rId38" Type="http://schemas.openxmlformats.org/officeDocument/2006/relationships/footer" Target="footer2.xml"/><Relationship Id="rId19" Type="http://schemas.openxmlformats.org/officeDocument/2006/relationships/image" Target="media/image7.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Slab-regular.ttf"/><Relationship Id="rId2" Type="http://schemas.openxmlformats.org/officeDocument/2006/relationships/font" Target="fonts/RobotoSlab-bold.ttf"/><Relationship Id="rId3" Type="http://schemas.openxmlformats.org/officeDocument/2006/relationships/font" Target="fonts/Roboto-regular.ttf"/><Relationship Id="rId4" Type="http://schemas.openxmlformats.org/officeDocument/2006/relationships/font" Target="fonts/Roboto-bold.ttf"/><Relationship Id="rId10" Type="http://schemas.openxmlformats.org/officeDocument/2006/relationships/font" Target="fonts/RobotoLight-boldItalic.ttf"/><Relationship Id="rId9" Type="http://schemas.openxmlformats.org/officeDocument/2006/relationships/font" Target="fonts/RobotoLight-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RobotoLight-regular.ttf"/><Relationship Id="rId8" Type="http://schemas.openxmlformats.org/officeDocument/2006/relationships/font" Target="fonts/RobotoLight-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TzIdJxipwuqrqwh1wVxuIEZhiw==">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